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F362E" w14:textId="77777777"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14:paraId="54AE7041" w14:textId="77777777"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 wp14:anchorId="18AC54A9" wp14:editId="26388FD1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155D08" w14:textId="77777777"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259ED992" w14:textId="77777777"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5A0D6B76" w14:textId="77777777"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FE07B43" w14:textId="77777777"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71E59AAB" w14:textId="77777777"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06B9074" w14:textId="77777777" w:rsidR="00E43A88" w:rsidRDefault="00E43A88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16F36" w14:textId="77777777" w:rsidR="00801E00" w:rsidRDefault="00B34A34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>ELENCO DEGLI ONERI INFORMATIVI PREVISTI DAL DECRETO</w:t>
      </w:r>
    </w:p>
    <w:p w14:paraId="2B641F85" w14:textId="1FFAEB53" w:rsidR="00B34A34" w:rsidRPr="00A8517B" w:rsidRDefault="00B34A34" w:rsidP="00A8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7B">
        <w:rPr>
          <w:rFonts w:ascii="Times New Roman" w:hAnsi="Times New Roman" w:cs="Times New Roman"/>
          <w:b/>
          <w:sz w:val="24"/>
          <w:szCs w:val="24"/>
        </w:rPr>
        <w:t>DECRETO DIRETTORIALE</w:t>
      </w:r>
      <w:r w:rsidR="006E22D6" w:rsidRPr="00A8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12051">
        <w:rPr>
          <w:rFonts w:ascii="Times New Roman" w:hAnsi="Times New Roman" w:cs="Times New Roman"/>
          <w:b/>
          <w:sz w:val="24"/>
          <w:szCs w:val="24"/>
        </w:rPr>
        <w:t>N. 214286 DEL 3 NOVEMBRE 2023</w:t>
      </w:r>
    </w:p>
    <w:p w14:paraId="3B19EDEF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6CC9C1A3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621C8460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31685ED" w14:textId="14519BCA" w:rsidR="00053B6C" w:rsidRDefault="00431DD6" w:rsidP="00890296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  <w:r w:rsidR="00152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B79EB" w:rsidRPr="00D872D2" w14:paraId="47E63331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B0F485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456256B" w14:textId="1BEDD3EB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 w:rsidRPr="00B54A44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mma </w:t>
            </w:r>
            <w:r w:rsidR="00890296" w:rsidRPr="00834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3B6C" w14:paraId="7167AF19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6546B6EA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4E4203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1EB5162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241FC224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31B551F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41E35CD8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14170CC9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352457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1641081C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7E0CE05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64C8A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2163A3A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068A80DC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7E3212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538E38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83BE3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25A6A3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276A6E2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4CED2CF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6DA522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633C7D40" w14:textId="77777777" w:rsidTr="00952C15">
        <w:tc>
          <w:tcPr>
            <w:tcW w:w="9628" w:type="dxa"/>
          </w:tcPr>
          <w:p w14:paraId="6B64DAF2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17306EB4" w14:textId="6F93FDE2" w:rsidR="0015210A" w:rsidRDefault="007714D2" w:rsidP="0015210A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52C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 w:rsidRPr="008345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3452C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 w:rsidRPr="0083452C">
              <w:rPr>
                <w:rFonts w:ascii="Times New Roman" w:hAnsi="Times New Roman" w:cs="Times New Roman"/>
                <w:sz w:val="24"/>
                <w:szCs w:val="24"/>
              </w:rPr>
              <w:t>16 dicembre 2022 n. 186485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</w:t>
            </w:r>
            <w:r w:rsidRPr="008345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n. 1</w:t>
            </w:r>
            <w:r w:rsidR="0015210A" w:rsidRPr="008345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bis</w:t>
            </w:r>
            <w:r w:rsidRPr="008345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2852B3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C94B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B54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B64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 aprile 2024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  <w:r w:rsidR="00914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39B60" w14:textId="77777777" w:rsidR="00751147" w:rsidRDefault="005A6564" w:rsidP="0015210A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29DF61D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52CF770A" w14:textId="77777777" w:rsidTr="00FD2D28">
        <w:trPr>
          <w:trHeight w:val="454"/>
        </w:trPr>
        <w:tc>
          <w:tcPr>
            <w:tcW w:w="9628" w:type="dxa"/>
            <w:gridSpan w:val="4"/>
            <w:vAlign w:val="center"/>
          </w:tcPr>
          <w:p w14:paraId="20F785A9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2DAF7F62" w14:textId="77777777" w:rsidTr="00FD2D28">
        <w:trPr>
          <w:trHeight w:val="340"/>
        </w:trPr>
        <w:tc>
          <w:tcPr>
            <w:tcW w:w="3397" w:type="dxa"/>
            <w:vAlign w:val="center"/>
          </w:tcPr>
          <w:p w14:paraId="7C16A1E1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0B4D407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DD art. </w:t>
            </w:r>
            <w:r w:rsidRPr="00374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EA1" w14:paraId="6177DE79" w14:textId="77777777" w:rsidTr="00FD2D28">
        <w:trPr>
          <w:trHeight w:val="340"/>
        </w:trPr>
        <w:tc>
          <w:tcPr>
            <w:tcW w:w="3397" w:type="dxa"/>
          </w:tcPr>
          <w:p w14:paraId="40B69E2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38DD356D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9575D7C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47AA0B14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E9EAA7D" w14:textId="77777777" w:rsidR="00FD2D28" w:rsidRPr="00FD2D28" w:rsidRDefault="00FD2D28" w:rsidP="00FD2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D2D28" w:rsidRPr="00FD2D28" w14:paraId="779951DF" w14:textId="77777777" w:rsidTr="00CC199E">
        <w:tc>
          <w:tcPr>
            <w:tcW w:w="334" w:type="dxa"/>
            <w:tcBorders>
              <w:bottom w:val="single" w:sz="4" w:space="0" w:color="auto"/>
            </w:tcBorders>
          </w:tcPr>
          <w:p w14:paraId="37FF51C8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8F12D5D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7661C1B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351110C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807E003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2129A716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5FBC238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56C645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011C6F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ACA038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8B72A4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4B9BF71" w14:textId="77777777"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24F21EEE" w14:textId="77777777" w:rsidR="00FD2D28" w:rsidRPr="00FD2D28" w:rsidRDefault="00D5072A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4FE6C7CE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9C14769" w14:textId="77777777" w:rsidTr="00D3171D">
        <w:trPr>
          <w:trHeight w:val="992"/>
        </w:trPr>
        <w:tc>
          <w:tcPr>
            <w:tcW w:w="9628" w:type="dxa"/>
          </w:tcPr>
          <w:p w14:paraId="638C03F9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0D815501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A6D045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5B90B6CA" w14:textId="77777777"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0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14:paraId="66DD73CA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714D9149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58AFF4C2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0F1647B1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47CBA36B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6A490A1F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</w:t>
            </w:r>
            <w:r w:rsidRPr="00374479"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</w:p>
        </w:tc>
      </w:tr>
      <w:tr w:rsidR="006D19A7" w14:paraId="548C4AE4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64C91183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10B1C1FC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E6B8989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E880DF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2521F355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1CE3D80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2280C9F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1CFCFA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5C5E4735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7DE9AAA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21E0408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317590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1C006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C3D1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547A85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CFA0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4019B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34262B3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7539765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46D2C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46AEC9A" w14:textId="77777777" w:rsidTr="008615E7">
        <w:trPr>
          <w:trHeight w:val="992"/>
        </w:trPr>
        <w:tc>
          <w:tcPr>
            <w:tcW w:w="9628" w:type="dxa"/>
          </w:tcPr>
          <w:p w14:paraId="353D13E4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0330E2AE" w14:textId="6DEBFFBB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</w:t>
            </w:r>
            <w:r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all’articolo </w:t>
            </w:r>
            <w:r w:rsidR="00D33301"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374479" w:rsidRPr="0083452C">
              <w:rPr>
                <w:rFonts w:ascii="Times New Roman" w:hAnsi="Times New Roman"/>
                <w:sz w:val="24"/>
              </w:rPr>
              <w:t xml:space="preserve">trenta </w:t>
            </w:r>
            <w:r w:rsidR="00D33301" w:rsidRPr="0083452C">
              <w:rPr>
                <w:rFonts w:ascii="Times New Roman" w:hAnsi="Times New Roman"/>
                <w:sz w:val="24"/>
              </w:rPr>
              <w:t>per cento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0574E051" w14:textId="77777777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</w:t>
            </w:r>
            <w:r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all’articolo </w:t>
            </w:r>
            <w:r w:rsidR="00D33301" w:rsidRPr="003744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FCE3241" w14:textId="4858C671" w:rsidR="006D19A7" w:rsidRPr="00550AC8" w:rsidRDefault="00D33301" w:rsidP="00765CC1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3452C">
              <w:rPr>
                <w:rFonts w:ascii="Times New Roman" w:hAnsi="Times New Roman"/>
                <w:sz w:val="24"/>
              </w:rPr>
              <w:t>saranno pubblicati alla pagina</w:t>
            </w:r>
            <w:r w:rsidR="00765CC1">
              <w:rPr>
                <w:rFonts w:ascii="Times New Roman" w:hAnsi="Times New Roman"/>
                <w:sz w:val="24"/>
              </w:rPr>
              <w:t xml:space="preserve"> </w:t>
            </w:r>
            <w:hyperlink r:id="rId13" w:history="1">
              <w:r w:rsidR="00765CC1" w:rsidRPr="00BC62D9">
                <w:rPr>
                  <w:rStyle w:val="Collegamentoipertestuale"/>
                  <w:rFonts w:ascii="Times New Roman" w:hAnsi="Times New Roman"/>
                  <w:sz w:val="24"/>
                </w:rPr>
                <w:t>https://www.mimit.gov.it/it/incentivi/gestione-delle-risorse-idriche-water4all</w:t>
              </w:r>
            </w:hyperlink>
            <w:r w:rsidR="00765CC1">
              <w:rPr>
                <w:rFonts w:ascii="Times New Roman" w:hAnsi="Times New Roman"/>
                <w:sz w:val="24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</w:t>
            </w:r>
            <w:r w:rsidR="00801E00" w:rsidRPr="0083452C">
              <w:rPr>
                <w:rFonts w:ascii="Times New Roman" w:hAnsi="Times New Roman"/>
                <w:sz w:val="24"/>
              </w:rPr>
              <w:t xml:space="preserve">internet del </w:t>
            </w:r>
            <w:r w:rsidR="00801E00" w:rsidRPr="0083452C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83452C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5311C5" w:rsidRPr="0083452C">
                <w:rPr>
                  <w:rStyle w:val="Collegamentoipertestuale"/>
                  <w:rFonts w:ascii="Times New Roman" w:hAnsi="Times New Roman"/>
                  <w:sz w:val="24"/>
                </w:rPr>
                <w:t>www.mimit.gov.it</w:t>
              </w:r>
            </w:hyperlink>
            <w:r w:rsidR="0083452C" w:rsidRPr="0083452C">
              <w:rPr>
                <w:rFonts w:ascii="Times New Roman" w:hAnsi="Times New Roman"/>
                <w:sz w:val="24"/>
              </w:rPr>
              <w:t xml:space="preserve">) – </w:t>
            </w:r>
            <w:r w:rsidR="0083452C">
              <w:rPr>
                <w:rFonts w:ascii="Times New Roman" w:hAnsi="Times New Roman"/>
                <w:sz w:val="24"/>
              </w:rPr>
              <w:t>cartella “Allegati per la rendicontazione”.</w:t>
            </w:r>
          </w:p>
        </w:tc>
      </w:tr>
    </w:tbl>
    <w:p w14:paraId="2503AA63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F5A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18" w:right="1134" w:bottom="1134" w:left="1134" w:header="708" w:footer="119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598E3" w14:textId="77777777" w:rsidR="00D858CA" w:rsidRDefault="00D858CA" w:rsidP="003B4BD3">
      <w:pPr>
        <w:spacing w:after="0" w:line="240" w:lineRule="auto"/>
      </w:pPr>
      <w:r>
        <w:separator/>
      </w:r>
    </w:p>
  </w:endnote>
  <w:endnote w:type="continuationSeparator" w:id="0">
    <w:p w14:paraId="7964ACAA" w14:textId="77777777" w:rsidR="00D858CA" w:rsidRDefault="00D858CA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0EF8E" w14:textId="77777777" w:rsidR="00BF5AB2" w:rsidRDefault="00BF5A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D380B7" w14:textId="298D1DBF" w:rsidR="00C50BD5" w:rsidRDefault="00E94301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BF5AB2">
          <w:rPr>
            <w:rFonts w:ascii="Times New Roman" w:hAnsi="Times New Roman" w:cs="Times New Roman"/>
            <w:noProof/>
          </w:rPr>
          <w:t>1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CA535" w14:textId="77777777" w:rsidR="00BF5AB2" w:rsidRDefault="00BF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B469C" w14:textId="77777777" w:rsidR="00D858CA" w:rsidRDefault="00D858CA" w:rsidP="003B4BD3">
      <w:pPr>
        <w:spacing w:after="0" w:line="240" w:lineRule="auto"/>
      </w:pPr>
      <w:r>
        <w:separator/>
      </w:r>
    </w:p>
  </w:footnote>
  <w:footnote w:type="continuationSeparator" w:id="0">
    <w:p w14:paraId="5F78785D" w14:textId="77777777" w:rsidR="00D858CA" w:rsidRDefault="00D858CA" w:rsidP="003B4BD3">
      <w:pPr>
        <w:spacing w:after="0" w:line="240" w:lineRule="auto"/>
      </w:pPr>
      <w:r>
        <w:continuationSeparator/>
      </w:r>
    </w:p>
  </w:footnote>
  <w:footnote w:id="1">
    <w:p w14:paraId="0ABC81CA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EE13" w14:textId="77777777" w:rsidR="00BF5AB2" w:rsidRDefault="00BF5A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30A62" w14:textId="77777777" w:rsidR="00B54A44" w:rsidRDefault="00B54A44" w:rsidP="00B54A44">
    <w:pPr>
      <w:jc w:val="right"/>
      <w:rPr>
        <w:rFonts w:ascii="Times New Roman" w:hAnsi="Times New Roman"/>
        <w:b/>
        <w:i/>
        <w:smallCaps/>
        <w:sz w:val="24"/>
      </w:rPr>
    </w:pPr>
    <w:r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65920" behindDoc="1" locked="0" layoutInCell="1" allowOverlap="1" wp14:anchorId="73A257E5" wp14:editId="3612CFD9">
          <wp:simplePos x="0" y="0"/>
          <wp:positionH relativeFrom="page">
            <wp:posOffset>720090</wp:posOffset>
          </wp:positionH>
          <wp:positionV relativeFrom="page">
            <wp:posOffset>436278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>Allegato n. 9</w:t>
    </w:r>
  </w:p>
  <w:p w14:paraId="322218DC" w14:textId="77777777" w:rsidR="00B54A44" w:rsidRDefault="00B54A4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DC1E0" w14:textId="77777777" w:rsidR="00BF5AB2" w:rsidRDefault="00BF5A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5FA"/>
    <w:rsid w:val="00016534"/>
    <w:rsid w:val="000339AD"/>
    <w:rsid w:val="00044C18"/>
    <w:rsid w:val="00045018"/>
    <w:rsid w:val="000465B8"/>
    <w:rsid w:val="00053B6C"/>
    <w:rsid w:val="000544BC"/>
    <w:rsid w:val="00073AA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5210A"/>
    <w:rsid w:val="001708B4"/>
    <w:rsid w:val="001848A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852B3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479"/>
    <w:rsid w:val="003746C9"/>
    <w:rsid w:val="00376EF3"/>
    <w:rsid w:val="003B1763"/>
    <w:rsid w:val="003B2795"/>
    <w:rsid w:val="003B4BD3"/>
    <w:rsid w:val="003B5B93"/>
    <w:rsid w:val="003C259C"/>
    <w:rsid w:val="003D0540"/>
    <w:rsid w:val="003D5F9F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72473"/>
    <w:rsid w:val="004813FA"/>
    <w:rsid w:val="004B5E8A"/>
    <w:rsid w:val="004F1E9E"/>
    <w:rsid w:val="004F5EDD"/>
    <w:rsid w:val="005040D1"/>
    <w:rsid w:val="005261B5"/>
    <w:rsid w:val="005311C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306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22D6"/>
    <w:rsid w:val="006E3F62"/>
    <w:rsid w:val="00701DCE"/>
    <w:rsid w:val="0071022C"/>
    <w:rsid w:val="00720F08"/>
    <w:rsid w:val="00723BBE"/>
    <w:rsid w:val="007249A9"/>
    <w:rsid w:val="00724B25"/>
    <w:rsid w:val="0072545F"/>
    <w:rsid w:val="007276FA"/>
    <w:rsid w:val="007378B6"/>
    <w:rsid w:val="00740ED6"/>
    <w:rsid w:val="0074494D"/>
    <w:rsid w:val="00745D55"/>
    <w:rsid w:val="00751147"/>
    <w:rsid w:val="007517E0"/>
    <w:rsid w:val="00765CC1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12051"/>
    <w:rsid w:val="00817A60"/>
    <w:rsid w:val="0082529B"/>
    <w:rsid w:val="0083452C"/>
    <w:rsid w:val="00842CF6"/>
    <w:rsid w:val="00845B36"/>
    <w:rsid w:val="00851CB6"/>
    <w:rsid w:val="008575F3"/>
    <w:rsid w:val="00890296"/>
    <w:rsid w:val="00896E27"/>
    <w:rsid w:val="008A261E"/>
    <w:rsid w:val="008C59A0"/>
    <w:rsid w:val="008D4CC9"/>
    <w:rsid w:val="00914148"/>
    <w:rsid w:val="00930D1A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9F3E4F"/>
    <w:rsid w:val="00A11FFA"/>
    <w:rsid w:val="00A20737"/>
    <w:rsid w:val="00A23B14"/>
    <w:rsid w:val="00A35415"/>
    <w:rsid w:val="00A44F46"/>
    <w:rsid w:val="00A6341B"/>
    <w:rsid w:val="00A80184"/>
    <w:rsid w:val="00A82E96"/>
    <w:rsid w:val="00A8517B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3754"/>
    <w:rsid w:val="00B17228"/>
    <w:rsid w:val="00B214FA"/>
    <w:rsid w:val="00B34A34"/>
    <w:rsid w:val="00B42191"/>
    <w:rsid w:val="00B47436"/>
    <w:rsid w:val="00B53B76"/>
    <w:rsid w:val="00B54A44"/>
    <w:rsid w:val="00B649ED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BF5AB2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65AB5"/>
    <w:rsid w:val="00C71CE5"/>
    <w:rsid w:val="00C8165D"/>
    <w:rsid w:val="00C83314"/>
    <w:rsid w:val="00C94BB4"/>
    <w:rsid w:val="00CA1BEF"/>
    <w:rsid w:val="00CA3088"/>
    <w:rsid w:val="00CA574C"/>
    <w:rsid w:val="00CA681D"/>
    <w:rsid w:val="00CB6EA2"/>
    <w:rsid w:val="00CB79EB"/>
    <w:rsid w:val="00CC6A4E"/>
    <w:rsid w:val="00CD1D85"/>
    <w:rsid w:val="00CF7F90"/>
    <w:rsid w:val="00D0689C"/>
    <w:rsid w:val="00D177D5"/>
    <w:rsid w:val="00D3171D"/>
    <w:rsid w:val="00D329AE"/>
    <w:rsid w:val="00D32B82"/>
    <w:rsid w:val="00D33301"/>
    <w:rsid w:val="00D5072A"/>
    <w:rsid w:val="00D73127"/>
    <w:rsid w:val="00D733A0"/>
    <w:rsid w:val="00D8132C"/>
    <w:rsid w:val="00D858CA"/>
    <w:rsid w:val="00D872D2"/>
    <w:rsid w:val="00D91197"/>
    <w:rsid w:val="00D97FF9"/>
    <w:rsid w:val="00DA0AAE"/>
    <w:rsid w:val="00DA0FF7"/>
    <w:rsid w:val="00DA2A77"/>
    <w:rsid w:val="00DB5A35"/>
    <w:rsid w:val="00DC6DF3"/>
    <w:rsid w:val="00DE21B0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9430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2D28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C090C"/>
  <w15:docId w15:val="{46775C47-63E7-43D0-8FFA-5BC30C9F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mit.gov.it/it/incentivi/gestione-delle-risorse-idriche-water4al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8F8996-5883-447F-8A65-53339AF6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22</cp:revision>
  <dcterms:created xsi:type="dcterms:W3CDTF">2023-06-15T14:17:00Z</dcterms:created>
  <dcterms:modified xsi:type="dcterms:W3CDTF">2023-11-06T14:05:00Z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