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E54" w:rsidRDefault="00E43048">
      <w:pPr>
        <w:spacing w:before="79"/>
        <w:ind w:right="20"/>
        <w:jc w:val="center"/>
        <w:rPr>
          <w:b/>
          <w:sz w:val="24"/>
        </w:rPr>
      </w:pPr>
      <w:r>
        <w:rPr>
          <w:b/>
          <w:color w:val="001F5F"/>
          <w:sz w:val="24"/>
        </w:rPr>
        <w:t xml:space="preserve">                                                                                                                                 </w:t>
      </w:r>
      <w:r w:rsidR="00A75EAA">
        <w:rPr>
          <w:b/>
          <w:color w:val="001F5F"/>
          <w:sz w:val="24"/>
        </w:rPr>
        <w:t>Allegato</w:t>
      </w:r>
      <w:r w:rsidR="00A75EAA">
        <w:rPr>
          <w:b/>
          <w:color w:val="001F5F"/>
          <w:spacing w:val="-1"/>
          <w:sz w:val="24"/>
        </w:rPr>
        <w:t xml:space="preserve"> </w:t>
      </w:r>
      <w:r w:rsidR="00A75EAA">
        <w:rPr>
          <w:b/>
          <w:color w:val="001F5F"/>
          <w:sz w:val="24"/>
        </w:rPr>
        <w:t>1</w:t>
      </w:r>
      <w:r>
        <w:rPr>
          <w:b/>
          <w:color w:val="001F5F"/>
          <w:sz w:val="24"/>
        </w:rPr>
        <w:t>3B</w:t>
      </w:r>
    </w:p>
    <w:p w:rsidR="00495E54" w:rsidRDefault="00A75EAA">
      <w:pPr>
        <w:pStyle w:val="Corpotesto"/>
        <w:spacing w:before="161"/>
        <w:ind w:left="0" w:right="19"/>
        <w:jc w:val="center"/>
      </w:pPr>
      <w:r>
        <w:t>“</w:t>
      </w:r>
      <w:r w:rsidRPr="00E43048">
        <w:rPr>
          <w:b/>
        </w:rPr>
        <w:t>Comunicazione</w:t>
      </w:r>
      <w:r w:rsidRPr="00E43048">
        <w:rPr>
          <w:b/>
          <w:spacing w:val="-2"/>
        </w:rPr>
        <w:t xml:space="preserve"> </w:t>
      </w:r>
      <w:r w:rsidRPr="00E43048">
        <w:rPr>
          <w:b/>
        </w:rPr>
        <w:t>dei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dati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sulla</w:t>
      </w:r>
      <w:r w:rsidRPr="00E43048">
        <w:rPr>
          <w:b/>
          <w:spacing w:val="-2"/>
        </w:rPr>
        <w:t xml:space="preserve"> </w:t>
      </w:r>
      <w:r w:rsidRPr="00E43048">
        <w:rPr>
          <w:b/>
        </w:rPr>
        <w:t>Titolarità</w:t>
      </w:r>
      <w:r w:rsidRPr="00E43048">
        <w:rPr>
          <w:b/>
          <w:spacing w:val="-2"/>
        </w:rPr>
        <w:t xml:space="preserve"> </w:t>
      </w:r>
      <w:r w:rsidRPr="00E43048">
        <w:rPr>
          <w:b/>
        </w:rPr>
        <w:t>effettiva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per Enti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pubblici</w:t>
      </w:r>
      <w:r>
        <w:t>”</w:t>
      </w:r>
    </w:p>
    <w:p w:rsidR="00495E54" w:rsidRDefault="00A75EAA">
      <w:pPr>
        <w:spacing w:before="161"/>
        <w:ind w:right="19"/>
        <w:jc w:val="center"/>
        <w:rPr>
          <w:i/>
          <w:sz w:val="24"/>
        </w:rPr>
      </w:pPr>
      <w:r>
        <w:rPr>
          <w:i/>
          <w:sz w:val="24"/>
        </w:rPr>
        <w:t>ex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art. 22 par.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 lett. d)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Reg. (UE)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2021/241</w:t>
      </w:r>
      <w:r w:rsidR="00E43048">
        <w:rPr>
          <w:i/>
          <w:sz w:val="24"/>
        </w:rPr>
        <w:t xml:space="preserve"> – bando transnazionale congiunto </w:t>
      </w:r>
      <w:r w:rsidR="0031519F">
        <w:rPr>
          <w:i/>
          <w:sz w:val="24"/>
        </w:rPr>
        <w:t>CETP</w:t>
      </w:r>
      <w:bookmarkStart w:id="0" w:name="_GoBack"/>
      <w:bookmarkEnd w:id="0"/>
      <w:r w:rsidR="00E43048">
        <w:rPr>
          <w:i/>
          <w:sz w:val="24"/>
        </w:rPr>
        <w:t xml:space="preserve"> 2023</w:t>
      </w:r>
    </w:p>
    <w:p w:rsidR="00495E54" w:rsidRDefault="00A75EAA">
      <w:pPr>
        <w:pStyle w:val="Corpotesto"/>
        <w:spacing w:before="163"/>
        <w:ind w:left="0" w:right="49"/>
        <w:jc w:val="center"/>
      </w:pPr>
      <w:r>
        <w:t>Il/La</w:t>
      </w:r>
      <w:r>
        <w:rPr>
          <w:spacing w:val="-6"/>
        </w:rPr>
        <w:t xml:space="preserve"> </w:t>
      </w:r>
      <w:r>
        <w:t>sottoscritto/a…………………………………………………………………………………..</w:t>
      </w:r>
    </w:p>
    <w:p w:rsidR="00495E54" w:rsidRDefault="00A75EAA">
      <w:pPr>
        <w:pStyle w:val="Corpotesto"/>
        <w:spacing w:before="161"/>
        <w:ind w:left="0" w:right="27"/>
        <w:jc w:val="center"/>
      </w:pPr>
      <w:r>
        <w:t>nato/a</w:t>
      </w:r>
      <w:r>
        <w:rPr>
          <w:spacing w:val="-1"/>
        </w:rPr>
        <w:t xml:space="preserve"> </w:t>
      </w:r>
      <w:r>
        <w:t>a…………………prov. (…..)</w:t>
      </w:r>
      <w:r>
        <w:rPr>
          <w:spacing w:val="1"/>
        </w:rPr>
        <w:t xml:space="preserve"> </w:t>
      </w:r>
      <w:r>
        <w:t>il……………………………………………………………..</w:t>
      </w:r>
    </w:p>
    <w:p w:rsidR="00495E54" w:rsidRDefault="00A75EAA">
      <w:pPr>
        <w:pStyle w:val="Corpotesto"/>
        <w:spacing w:before="161"/>
        <w:ind w:left="0" w:right="15"/>
        <w:jc w:val="center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……………………...………………………………………………………………….</w:t>
      </w:r>
    </w:p>
    <w:p w:rsidR="00495E54" w:rsidRDefault="00A75EAA">
      <w:pPr>
        <w:pStyle w:val="Corpotesto"/>
        <w:spacing w:before="161"/>
        <w:ind w:left="0" w:right="15"/>
        <w:jc w:val="center"/>
      </w:pPr>
      <w:r>
        <w:t>residente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………………………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(……)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……………………………CAP</w:t>
      </w:r>
      <w:r>
        <w:rPr>
          <w:spacing w:val="-8"/>
        </w:rPr>
        <w:t xml:space="preserve"> </w:t>
      </w:r>
      <w:r>
        <w:t>…..............</w:t>
      </w:r>
    </w:p>
    <w:p w:rsidR="00495E54" w:rsidRDefault="00A75EAA">
      <w:pPr>
        <w:pStyle w:val="Corpotesto"/>
        <w:spacing w:before="163"/>
        <w:ind w:left="0" w:right="16"/>
        <w:jc w:val="center"/>
      </w:pP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………………………………………………...………………….……………………</w:t>
      </w:r>
    </w:p>
    <w:p w:rsidR="00495E54" w:rsidRDefault="00A75EAA">
      <w:pPr>
        <w:pStyle w:val="Corpotesto"/>
        <w:spacing w:before="161"/>
        <w:ind w:left="0" w:right="35"/>
        <w:jc w:val="center"/>
      </w:pPr>
      <w:r>
        <w:t>dell’Ente ……………………………………………………...…………………………………….</w:t>
      </w:r>
    </w:p>
    <w:p w:rsidR="00495E54" w:rsidRDefault="00A75EAA">
      <w:pPr>
        <w:pStyle w:val="Corpotesto"/>
        <w:spacing w:before="161"/>
        <w:ind w:left="0" w:right="16"/>
        <w:jc w:val="center"/>
      </w:pPr>
      <w:r>
        <w:t>Sede</w:t>
      </w:r>
      <w:r>
        <w:rPr>
          <w:spacing w:val="-10"/>
        </w:rPr>
        <w:t xml:space="preserve"> </w:t>
      </w:r>
      <w:r>
        <w:t>legale:</w:t>
      </w:r>
      <w:r>
        <w:rPr>
          <w:spacing w:val="-5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……………………………………………………………………………………..</w:t>
      </w:r>
    </w:p>
    <w:p w:rsidR="00495E54" w:rsidRDefault="00A75EAA">
      <w:pPr>
        <w:pStyle w:val="Corpotesto"/>
        <w:tabs>
          <w:tab w:val="left" w:leader="dot" w:pos="9281"/>
        </w:tabs>
        <w:spacing w:before="161"/>
        <w:ind w:left="0" w:right="15"/>
        <w:jc w:val="center"/>
      </w:pPr>
      <w:r>
        <w:t>CAP</w:t>
      </w:r>
      <w:r>
        <w:rPr>
          <w:spacing w:val="-5"/>
        </w:rPr>
        <w:t xml:space="preserve"> </w:t>
      </w:r>
      <w:r>
        <w:t>………………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t>……..…………………………...……..……………..…</w:t>
      </w:r>
      <w:r>
        <w:rPr>
          <w:spacing w:val="-4"/>
        </w:rPr>
        <w:t xml:space="preserve"> </w:t>
      </w:r>
      <w:r>
        <w:t>prov.</w:t>
      </w:r>
      <w:r>
        <w:rPr>
          <w:spacing w:val="-6"/>
        </w:rPr>
        <w:t xml:space="preserve"> </w:t>
      </w:r>
      <w:r>
        <w:t>(.</w:t>
      </w:r>
      <w:r>
        <w:tab/>
        <w:t>)</w:t>
      </w:r>
    </w:p>
    <w:p w:rsidR="00495E54" w:rsidRDefault="00A75EAA">
      <w:pPr>
        <w:pStyle w:val="Corpotesto"/>
        <w:spacing w:before="163"/>
        <w:ind w:left="0" w:right="16"/>
        <w:jc w:val="center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……………………………………………………………………………………...….</w:t>
      </w:r>
    </w:p>
    <w:p w:rsidR="00495E54" w:rsidRDefault="00A75EAA">
      <w:pPr>
        <w:pStyle w:val="Titolo1"/>
        <w:tabs>
          <w:tab w:val="left" w:pos="3180"/>
        </w:tabs>
        <w:spacing w:before="156"/>
        <w:ind w:right="19"/>
        <w:jc w:val="center"/>
        <w:rPr>
          <w:sz w:val="16"/>
        </w:rPr>
      </w:pPr>
      <w:r>
        <w:t>COMUNICA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al 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ab/>
      </w:r>
      <w:r>
        <w:rPr>
          <w:position w:val="8"/>
          <w:sz w:val="16"/>
        </w:rPr>
        <w:t>48</w:t>
      </w:r>
    </w:p>
    <w:p w:rsidR="00495E54" w:rsidRDefault="00A75EAA">
      <w:pPr>
        <w:pStyle w:val="Corpotesto"/>
        <w:spacing w:before="161"/>
        <w:jc w:val="left"/>
      </w:pPr>
      <w:r>
        <w:t>il/i</w:t>
      </w:r>
      <w:r>
        <w:rPr>
          <w:spacing w:val="-2"/>
        </w:rPr>
        <w:t xml:space="preserve"> </w:t>
      </w:r>
      <w:r>
        <w:t>titolare/i</w:t>
      </w:r>
      <w:r>
        <w:rPr>
          <w:spacing w:val="-1"/>
        </w:rPr>
        <w:t xml:space="preserve"> </w:t>
      </w:r>
      <w:r>
        <w:t>effettivo/i</w:t>
      </w:r>
      <w:r>
        <w:rPr>
          <w:spacing w:val="-1"/>
        </w:rPr>
        <w:t xml:space="preserve"> </w:t>
      </w:r>
      <w:r>
        <w:t>dell’Ente</w:t>
      </w:r>
      <w:r>
        <w:rPr>
          <w:spacing w:val="-1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in:</w:t>
      </w:r>
    </w:p>
    <w:p w:rsidR="00495E54" w:rsidRDefault="00A75EAA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:rsidR="00495E54" w:rsidRDefault="00A75EAA">
      <w:pPr>
        <w:pStyle w:val="Corpotesto"/>
        <w:spacing w:before="155"/>
        <w:jc w:val="left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495E54" w:rsidRDefault="00A75EAA">
      <w:pPr>
        <w:pStyle w:val="Corpotesto"/>
        <w:tabs>
          <w:tab w:val="left" w:pos="4161"/>
        </w:tabs>
        <w:spacing w:before="161"/>
        <w:jc w:val="left"/>
      </w:pPr>
      <w:r>
        <w:t>nato/a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……………….…..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:rsidR="00495E54" w:rsidRDefault="00A75EAA">
      <w:pPr>
        <w:pStyle w:val="Corpotesto"/>
        <w:spacing w:before="161"/>
        <w:jc w:val="left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………………………………………….……………………………………………...</w:t>
      </w:r>
    </w:p>
    <w:p w:rsidR="00495E54" w:rsidRDefault="00A75EAA">
      <w:pPr>
        <w:pStyle w:val="Corpotesto"/>
        <w:tabs>
          <w:tab w:val="left" w:pos="5156"/>
        </w:tabs>
        <w:spacing w:before="161"/>
        <w:jc w:val="left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:rsidR="00495E54" w:rsidRDefault="00A75EAA">
      <w:pPr>
        <w:pStyle w:val="Corpotesto"/>
        <w:spacing w:before="160"/>
        <w:jc w:val="left"/>
      </w:pPr>
      <w:r>
        <w:t>CAP</w:t>
      </w:r>
      <w:r>
        <w:rPr>
          <w:spacing w:val="-1"/>
        </w:rPr>
        <w:t xml:space="preserve"> </w:t>
      </w:r>
      <w:r>
        <w:t>…...………………………………………………………………………..…………………..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3"/>
        <w:ind w:left="0"/>
        <w:jc w:val="left"/>
        <w:rPr>
          <w:sz w:val="26"/>
        </w:rPr>
      </w:pPr>
    </w:p>
    <w:p w:rsidR="00495E54" w:rsidRDefault="00A75EAA">
      <w:pPr>
        <w:pStyle w:val="Corpotesto"/>
        <w:spacing w:before="0"/>
        <w:jc w:val="left"/>
      </w:pP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spacing w:val="1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:rsidR="00495E54" w:rsidRDefault="00A75EAA">
      <w:pPr>
        <w:pStyle w:val="Paragrafoelenco"/>
        <w:numPr>
          <w:ilvl w:val="0"/>
          <w:numId w:val="6"/>
        </w:numPr>
        <w:tabs>
          <w:tab w:val="left" w:pos="460"/>
          <w:tab w:val="left" w:pos="461"/>
        </w:tabs>
        <w:spacing w:before="161"/>
        <w:ind w:right="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cui 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</w:t>
      </w:r>
      <w:r>
        <w:rPr>
          <w:spacing w:val="-1"/>
          <w:sz w:val="24"/>
        </w:rPr>
        <w:t xml:space="preserve"> </w:t>
      </w:r>
      <w:r>
        <w:rPr>
          <w:sz w:val="24"/>
        </w:rPr>
        <w:t>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"/>
          <w:sz w:val="24"/>
        </w:rPr>
        <w:t xml:space="preserve"> </w:t>
      </w:r>
      <w:r>
        <w:rPr>
          <w:sz w:val="24"/>
        </w:rPr>
        <w:t>effettiva/e;</w:t>
      </w:r>
    </w:p>
    <w:p w:rsidR="00495E54" w:rsidRDefault="00A75EAA">
      <w:pPr>
        <w:pStyle w:val="Paragrafoelenco"/>
        <w:numPr>
          <w:ilvl w:val="0"/>
          <w:numId w:val="6"/>
        </w:numPr>
        <w:tabs>
          <w:tab w:val="left" w:pos="460"/>
          <w:tab w:val="left" w:pos="461"/>
        </w:tabs>
        <w:spacing w:before="21"/>
        <w:ind w:right="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codici</w:t>
      </w:r>
      <w:r>
        <w:rPr>
          <w:spacing w:val="-1"/>
          <w:sz w:val="24"/>
        </w:rPr>
        <w:t xml:space="preserve"> </w:t>
      </w:r>
      <w:r>
        <w:rPr>
          <w:sz w:val="24"/>
        </w:rPr>
        <w:t>fiscali del/i</w:t>
      </w:r>
      <w:r>
        <w:rPr>
          <w:spacing w:val="-1"/>
          <w:sz w:val="24"/>
        </w:rPr>
        <w:t xml:space="preserve"> </w:t>
      </w:r>
      <w:r>
        <w:rPr>
          <w:sz w:val="24"/>
        </w:rPr>
        <w:t>titolare/i</w:t>
      </w:r>
      <w:r>
        <w:rPr>
          <w:spacing w:val="-1"/>
          <w:sz w:val="24"/>
        </w:rPr>
        <w:t xml:space="preserve"> </w:t>
      </w:r>
      <w:r>
        <w:rPr>
          <w:sz w:val="24"/>
        </w:rPr>
        <w:t>effettivo/i.</w:t>
      </w:r>
    </w:p>
    <w:p w:rsidR="00495E54" w:rsidRDefault="00A75EAA">
      <w:pPr>
        <w:pStyle w:val="Corpotesto"/>
        <w:spacing w:before="183"/>
        <w:jc w:val="left"/>
      </w:pPr>
      <w:r>
        <w:t>[Si</w:t>
      </w:r>
      <w:r>
        <w:rPr>
          <w:spacing w:val="-1"/>
        </w:rPr>
        <w:t xml:space="preserve"> </w:t>
      </w:r>
      <w:r>
        <w:t>allega, altresì,</w:t>
      </w:r>
      <w:r>
        <w:rPr>
          <w:spacing w:val="-1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d’identità e</w:t>
      </w:r>
      <w:r>
        <w:rPr>
          <w:spacing w:val="-2"/>
        </w:rPr>
        <w:t xml:space="preserve"> </w:t>
      </w:r>
      <w:r>
        <w:t>del codice</w:t>
      </w:r>
      <w:r>
        <w:rPr>
          <w:spacing w:val="-1"/>
        </w:rPr>
        <w:t xml:space="preserve"> </w:t>
      </w:r>
      <w:r>
        <w:t>fiscale del</w:t>
      </w:r>
      <w:r>
        <w:rPr>
          <w:spacing w:val="-1"/>
        </w:rPr>
        <w:t xml:space="preserve"> </w:t>
      </w:r>
      <w:r>
        <w:t>dichiarante]</w:t>
      </w:r>
      <w:r>
        <w:rPr>
          <w:vertAlign w:val="superscript"/>
        </w:rPr>
        <w:t>49</w:t>
      </w:r>
      <w:r>
        <w:t>.</w:t>
      </w:r>
    </w:p>
    <w:p w:rsidR="00495E54" w:rsidRDefault="00495E54">
      <w:pPr>
        <w:pStyle w:val="Corpotesto"/>
        <w:spacing w:before="1"/>
        <w:ind w:left="0"/>
        <w:jc w:val="left"/>
        <w:rPr>
          <w:sz w:val="40"/>
        </w:rPr>
      </w:pPr>
    </w:p>
    <w:p w:rsidR="00495E54" w:rsidRDefault="00A75EAA">
      <w:pPr>
        <w:pStyle w:val="Corpotesto"/>
        <w:spacing w:before="0"/>
        <w:jc w:val="left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 ………………………………..…………..…</w:t>
      </w:r>
    </w:p>
    <w:p w:rsidR="00495E54" w:rsidRDefault="00A75EAA">
      <w:pPr>
        <w:pStyle w:val="Corpotesto"/>
        <w:spacing w:before="161"/>
        <w:jc w:val="left"/>
      </w:pPr>
      <w:r>
        <w:t>Firma</w:t>
      </w:r>
      <w:r>
        <w:rPr>
          <w:spacing w:val="-2"/>
        </w:rPr>
        <w:t xml:space="preserve"> </w:t>
      </w:r>
      <w:r>
        <w:t>………………………………………..……………..</w:t>
      </w:r>
    </w:p>
    <w:p w:rsidR="00495E54" w:rsidRDefault="00B308CD">
      <w:pPr>
        <w:pStyle w:val="Corpotesto"/>
        <w:spacing w:before="6"/>
        <w:ind w:left="0"/>
        <w:jc w:val="left"/>
        <w:rPr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218440</wp:posOffset>
                </wp:positionV>
                <wp:extent cx="1828800" cy="762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65300" id="Rectangle 4" o:spid="_x0000_s1026" style="position:absolute;margin-left:1in;margin-top:17.2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yr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95E54" w:rsidRDefault="00A75EAA">
      <w:pPr>
        <w:spacing w:before="74" w:line="229" w:lineRule="exact"/>
        <w:ind w:left="100"/>
        <w:rPr>
          <w:sz w:val="20"/>
        </w:rPr>
      </w:pPr>
      <w:r>
        <w:rPr>
          <w:sz w:val="20"/>
          <w:vertAlign w:val="superscript"/>
        </w:rPr>
        <w:t>48</w:t>
      </w:r>
      <w:r>
        <w:rPr>
          <w:spacing w:val="-2"/>
          <w:sz w:val="20"/>
        </w:rPr>
        <w:t xml:space="preserve"> </w:t>
      </w:r>
      <w:r>
        <w:rPr>
          <w:sz w:val="20"/>
        </w:rPr>
        <w:t>Indicare</w:t>
      </w:r>
      <w:r>
        <w:rPr>
          <w:spacing w:val="-1"/>
          <w:sz w:val="20"/>
        </w:rPr>
        <w:t xml:space="preserve"> </w:t>
      </w:r>
      <w:r>
        <w:rPr>
          <w:sz w:val="20"/>
        </w:rPr>
        <w:t>il/i</w:t>
      </w:r>
      <w:r>
        <w:rPr>
          <w:spacing w:val="-2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2"/>
          <w:sz w:val="20"/>
        </w:rPr>
        <w:t xml:space="preserve"> </w:t>
      </w:r>
      <w:r>
        <w:rPr>
          <w:sz w:val="20"/>
        </w:rPr>
        <w:t>del/dei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-2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selezione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progetto.</w:t>
      </w:r>
    </w:p>
    <w:p w:rsidR="00495E54" w:rsidRDefault="00A75EAA">
      <w:pPr>
        <w:spacing w:line="229" w:lineRule="exact"/>
        <w:ind w:left="100"/>
        <w:rPr>
          <w:sz w:val="20"/>
        </w:rPr>
      </w:pPr>
      <w:r>
        <w:rPr>
          <w:sz w:val="20"/>
          <w:vertAlign w:val="superscript"/>
        </w:rPr>
        <w:t>49</w:t>
      </w:r>
      <w:r>
        <w:rPr>
          <w:spacing w:val="-2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caso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sia</w:t>
      </w:r>
      <w:r>
        <w:rPr>
          <w:spacing w:val="-2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digitalmente.</w:t>
      </w:r>
    </w:p>
    <w:p w:rsidR="00495E54" w:rsidRDefault="00495E54">
      <w:pPr>
        <w:spacing w:line="229" w:lineRule="exact"/>
        <w:rPr>
          <w:sz w:val="20"/>
        </w:rPr>
        <w:sectPr w:rsidR="00495E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360" w:right="1320" w:bottom="1580" w:left="1340" w:header="720" w:footer="1387" w:gutter="0"/>
          <w:pgNumType w:start="1"/>
          <w:cols w:space="720"/>
        </w:sectPr>
      </w:pPr>
    </w:p>
    <w:p w:rsidR="00495E54" w:rsidRDefault="00A75EAA">
      <w:pPr>
        <w:spacing w:before="79"/>
        <w:ind w:right="14"/>
        <w:jc w:val="center"/>
        <w:rPr>
          <w:b/>
          <w:sz w:val="24"/>
        </w:rPr>
      </w:pPr>
      <w:r>
        <w:rPr>
          <w:b/>
          <w:color w:val="001F5F"/>
          <w:sz w:val="24"/>
        </w:rPr>
        <w:lastRenderedPageBreak/>
        <w:t>Annesso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informativo</w:t>
      </w:r>
    </w:p>
    <w:p w:rsidR="00495E54" w:rsidRDefault="00A75EAA">
      <w:pPr>
        <w:spacing w:before="161" w:line="276" w:lineRule="auto"/>
        <w:ind w:left="100" w:right="119"/>
        <w:jc w:val="both"/>
        <w:rPr>
          <w:sz w:val="24"/>
        </w:rPr>
      </w:pPr>
      <w:r>
        <w:rPr>
          <w:sz w:val="24"/>
        </w:rPr>
        <w:t>“</w:t>
      </w:r>
      <w:r>
        <w:rPr>
          <w:i/>
          <w:sz w:val="24"/>
        </w:rPr>
        <w:t>Profili comportamentali a rischio da tenere presenti ai fini dell’individuazione e dell’invio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comunicazioni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operazioni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sospette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all’Unità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informazione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finanziaria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l’Italia</w:t>
      </w:r>
      <w:r>
        <w:rPr>
          <w:sz w:val="24"/>
        </w:rPr>
        <w:t>”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6"/>
        <w:ind w:left="0"/>
        <w:jc w:val="left"/>
        <w:rPr>
          <w:sz w:val="22"/>
        </w:rPr>
      </w:pPr>
    </w:p>
    <w:p w:rsidR="00495E54" w:rsidRDefault="00A75EAA">
      <w:pPr>
        <w:pStyle w:val="Corpotesto"/>
        <w:spacing w:before="0" w:line="276" w:lineRule="auto"/>
        <w:ind w:right="120"/>
      </w:pPr>
      <w:r>
        <w:t>Al</w:t>
      </w:r>
      <w:r>
        <w:rPr>
          <w:spacing w:val="-12"/>
        </w:rPr>
        <w:t xml:space="preserve"> </w:t>
      </w:r>
      <w:r>
        <w:t>fine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agevolare</w:t>
      </w:r>
      <w:r>
        <w:rPr>
          <w:spacing w:val="-12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uffici</w:t>
      </w:r>
      <w:r>
        <w:rPr>
          <w:spacing w:val="-12"/>
        </w:rPr>
        <w:t xml:space="preserve"> </w:t>
      </w:r>
      <w:r>
        <w:t>pubblici</w:t>
      </w:r>
      <w:r>
        <w:rPr>
          <w:spacing w:val="-11"/>
        </w:rPr>
        <w:t xml:space="preserve"> </w:t>
      </w:r>
      <w:r>
        <w:t>nell’individuazione</w:t>
      </w:r>
      <w:r>
        <w:rPr>
          <w:spacing w:val="-11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operazioni</w:t>
      </w:r>
      <w:r>
        <w:rPr>
          <w:spacing w:val="-10"/>
        </w:rPr>
        <w:t xml:space="preserve"> </w:t>
      </w:r>
      <w:r>
        <w:t>sospette</w:t>
      </w:r>
      <w:r>
        <w:rPr>
          <w:spacing w:val="-13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comunicare</w:t>
      </w:r>
      <w:r>
        <w:rPr>
          <w:spacing w:val="-57"/>
        </w:rPr>
        <w:t xml:space="preserve"> </w:t>
      </w:r>
      <w:r>
        <w:t>alla UIF, si riportano, di seguito, taluni profili comportamentali a rischio, che possono venire in</w:t>
      </w:r>
      <w:r>
        <w:rPr>
          <w:spacing w:val="1"/>
        </w:rPr>
        <w:t xml:space="preserve"> </w:t>
      </w:r>
      <w:r>
        <w:t>rilievo</w:t>
      </w:r>
      <w:r>
        <w:rPr>
          <w:spacing w:val="-1"/>
        </w:rPr>
        <w:t xml:space="preserve"> </w:t>
      </w:r>
      <w:r>
        <w:t>nell’attuazione del PNRR.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6"/>
        <w:ind w:left="0"/>
        <w:jc w:val="left"/>
        <w:rPr>
          <w:sz w:val="22"/>
        </w:r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379"/>
        </w:tabs>
        <w:spacing w:before="0"/>
        <w:jc w:val="both"/>
      </w:pPr>
      <w:r>
        <w:rPr>
          <w:spacing w:val="-1"/>
        </w:rPr>
        <w:t>Profili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rischio</w:t>
      </w:r>
      <w:r>
        <w:rPr>
          <w:spacing w:val="-15"/>
        </w:rPr>
        <w:t xml:space="preserve"> </w:t>
      </w:r>
      <w:r>
        <w:rPr>
          <w:spacing w:val="-1"/>
        </w:rPr>
        <w:t>concernenti</w:t>
      </w:r>
      <w:r>
        <w:rPr>
          <w:spacing w:val="-14"/>
        </w:rPr>
        <w:t xml:space="preserve"> </w:t>
      </w:r>
      <w:r>
        <w:t>gli</w:t>
      </w:r>
      <w:r>
        <w:rPr>
          <w:spacing w:val="-14"/>
        </w:rPr>
        <w:t xml:space="preserve"> </w:t>
      </w:r>
      <w:r>
        <w:t>assetti</w:t>
      </w:r>
      <w:r>
        <w:rPr>
          <w:spacing w:val="-14"/>
        </w:rPr>
        <w:t xml:space="preserve"> </w:t>
      </w:r>
      <w:r>
        <w:t>proprietari,</w:t>
      </w:r>
      <w:r>
        <w:rPr>
          <w:spacing w:val="-14"/>
        </w:rPr>
        <w:t xml:space="preserve"> </w:t>
      </w:r>
      <w:r>
        <w:t>manageriali</w:t>
      </w:r>
      <w:r>
        <w:rPr>
          <w:spacing w:val="-13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controllo</w:t>
      </w:r>
      <w:r>
        <w:rPr>
          <w:spacing w:val="-14"/>
        </w:rPr>
        <w:t xml:space="preserve"> </w:t>
      </w:r>
      <w:r>
        <w:t>dell’impresa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96"/>
        </w:tabs>
        <w:spacing w:before="161" w:line="276" w:lineRule="auto"/>
        <w:ind w:right="118" w:firstLine="0"/>
        <w:jc w:val="both"/>
        <w:rPr>
          <w:i/>
          <w:sz w:val="24"/>
        </w:rPr>
      </w:pPr>
      <w:r>
        <w:rPr>
          <w:sz w:val="24"/>
        </w:rPr>
        <w:t>Impresa caratterizzata da strutture societarie opache (desumibili, ad esempio, da visure nei</w:t>
      </w:r>
      <w:r>
        <w:rPr>
          <w:spacing w:val="1"/>
          <w:sz w:val="24"/>
        </w:rPr>
        <w:t xml:space="preserve"> </w:t>
      </w:r>
      <w:r>
        <w:rPr>
          <w:sz w:val="24"/>
        </w:rPr>
        <w:t>registri camerali) ovvero che si avvale di società con catene partecipative o assetti che rendono</w:t>
      </w:r>
      <w:r>
        <w:rPr>
          <w:spacing w:val="1"/>
          <w:sz w:val="24"/>
        </w:rPr>
        <w:t xml:space="preserve"> </w:t>
      </w:r>
      <w:r>
        <w:rPr>
          <w:sz w:val="24"/>
        </w:rPr>
        <w:t>difficile l’identificazione o la verifica dell’identità del titolare effettivo, nelle quali sono presenti,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titolo esemplificativo, </w:t>
      </w:r>
      <w:r>
        <w:rPr>
          <w:i/>
          <w:sz w:val="24"/>
        </w:rPr>
        <w:t>trust</w:t>
      </w:r>
      <w:r>
        <w:rPr>
          <w:sz w:val="24"/>
        </w:rPr>
        <w:t>, fiduciarie,</w:t>
      </w:r>
      <w:r>
        <w:rPr>
          <w:spacing w:val="-1"/>
          <w:sz w:val="24"/>
        </w:rPr>
        <w:t xml:space="preserve"> </w:t>
      </w:r>
      <w:r>
        <w:rPr>
          <w:sz w:val="24"/>
        </w:rPr>
        <w:t>fondazioni,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international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company.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5"/>
        </w:tabs>
        <w:spacing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complesse</w:t>
      </w:r>
      <w:r>
        <w:rPr>
          <w:spacing w:val="-5"/>
          <w:sz w:val="24"/>
        </w:rPr>
        <w:t xml:space="preserve"> </w:t>
      </w:r>
      <w:r>
        <w:rPr>
          <w:sz w:val="24"/>
        </w:rPr>
        <w:t>“anomale”</w:t>
      </w:r>
      <w:r>
        <w:rPr>
          <w:spacing w:val="-8"/>
          <w:sz w:val="24"/>
        </w:rPr>
        <w:t xml:space="preserve"> </w:t>
      </w:r>
      <w:r>
        <w:rPr>
          <w:sz w:val="24"/>
        </w:rPr>
        <w:t>strutture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controllo,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7"/>
          <w:sz w:val="24"/>
        </w:rPr>
        <w:t xml:space="preserve"> </w:t>
      </w:r>
      <w:r>
        <w:rPr>
          <w:sz w:val="24"/>
        </w:rPr>
        <w:t>riguardo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quelle</w:t>
      </w:r>
      <w:r>
        <w:rPr>
          <w:spacing w:val="-6"/>
          <w:sz w:val="24"/>
        </w:rPr>
        <w:t xml:space="preserve"> </w:t>
      </w:r>
      <w:r>
        <w:rPr>
          <w:sz w:val="24"/>
        </w:rPr>
        <w:t>aventi</w:t>
      </w:r>
      <w:r>
        <w:rPr>
          <w:spacing w:val="-57"/>
          <w:sz w:val="24"/>
        </w:rPr>
        <w:t xml:space="preserve"> </w:t>
      </w:r>
      <w:r>
        <w:rPr>
          <w:sz w:val="24"/>
        </w:rPr>
        <w:t>sede</w:t>
      </w:r>
      <w:r>
        <w:rPr>
          <w:spacing w:val="-2"/>
          <w:sz w:val="24"/>
        </w:rPr>
        <w:t xml:space="preserve"> </w:t>
      </w:r>
      <w:r>
        <w:rPr>
          <w:sz w:val="24"/>
        </w:rPr>
        <w:t>in paesi o aree</w:t>
      </w:r>
      <w:r>
        <w:rPr>
          <w:spacing w:val="-1"/>
          <w:sz w:val="24"/>
        </w:rPr>
        <w:t xml:space="preserve"> </w:t>
      </w:r>
      <w:r>
        <w:rPr>
          <w:sz w:val="24"/>
        </w:rPr>
        <w:t>geografiche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rischio</w:t>
      </w:r>
      <w:r>
        <w:rPr>
          <w:spacing w:val="2"/>
          <w:sz w:val="24"/>
        </w:rPr>
        <w:t xml:space="preserve"> </w:t>
      </w:r>
      <w:r>
        <w:rPr>
          <w:sz w:val="24"/>
        </w:rPr>
        <w:t>elevato</w:t>
      </w:r>
      <w:r>
        <w:rPr>
          <w:spacing w:val="2"/>
          <w:sz w:val="24"/>
        </w:rPr>
        <w:t xml:space="preserve"> </w:t>
      </w:r>
      <w:r>
        <w:rPr>
          <w:sz w:val="24"/>
        </w:rPr>
        <w:t>o non cooperativi 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fiscalità privilegiata</w:t>
      </w:r>
      <w:r>
        <w:rPr>
          <w:sz w:val="24"/>
          <w:vertAlign w:val="superscript"/>
        </w:rPr>
        <w:t>55</w:t>
      </w:r>
      <w:r>
        <w:rPr>
          <w:sz w:val="24"/>
        </w:rPr>
        <w:t>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8"/>
        </w:tabs>
        <w:spacing w:before="122" w:line="276" w:lineRule="auto"/>
        <w:ind w:right="123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7"/>
          <w:sz w:val="24"/>
        </w:rPr>
        <w:t xml:space="preserve"> </w:t>
      </w:r>
      <w:r>
        <w:rPr>
          <w:sz w:val="24"/>
        </w:rPr>
        <w:t>caratterizzata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ripetute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improvvise</w:t>
      </w:r>
      <w:r>
        <w:rPr>
          <w:spacing w:val="-6"/>
          <w:sz w:val="24"/>
        </w:rPr>
        <w:t xml:space="preserve"> </w:t>
      </w:r>
      <w:r>
        <w:rPr>
          <w:sz w:val="24"/>
        </w:rPr>
        <w:t>modifiche</w:t>
      </w:r>
      <w:r>
        <w:rPr>
          <w:spacing w:val="-9"/>
          <w:sz w:val="24"/>
        </w:rPr>
        <w:t xml:space="preserve"> </w:t>
      </w:r>
      <w:r>
        <w:rPr>
          <w:sz w:val="24"/>
        </w:rPr>
        <w:t>nell'assetto</w:t>
      </w:r>
      <w:r>
        <w:rPr>
          <w:spacing w:val="-7"/>
          <w:sz w:val="24"/>
        </w:rPr>
        <w:t xml:space="preserve"> </w:t>
      </w:r>
      <w:r>
        <w:rPr>
          <w:sz w:val="24"/>
        </w:rPr>
        <w:t>proprietario,</w:t>
      </w:r>
      <w:r>
        <w:rPr>
          <w:spacing w:val="-8"/>
          <w:sz w:val="24"/>
        </w:rPr>
        <w:t xml:space="preserve"> </w:t>
      </w:r>
      <w:r>
        <w:rPr>
          <w:sz w:val="24"/>
        </w:rPr>
        <w:t>manageriale</w:t>
      </w:r>
      <w:r>
        <w:rPr>
          <w:spacing w:val="-57"/>
          <w:sz w:val="24"/>
        </w:rPr>
        <w:t xml:space="preserve"> </w:t>
      </w:r>
      <w:r>
        <w:rPr>
          <w:sz w:val="24"/>
        </w:rPr>
        <w:t>(ivi compreso il “direttore tecnico”) o di controllo o nella sede sociale, specie se effettuate</w:t>
      </w:r>
      <w:r>
        <w:rPr>
          <w:spacing w:val="1"/>
          <w:sz w:val="24"/>
        </w:rPr>
        <w:t xml:space="preserve"> </w:t>
      </w:r>
      <w:r>
        <w:rPr>
          <w:sz w:val="24"/>
        </w:rPr>
        <w:t>nell’imminenza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</w:t>
      </w:r>
      <w:r>
        <w:rPr>
          <w:spacing w:val="-1"/>
          <w:sz w:val="24"/>
        </w:rPr>
        <w:t xml:space="preserve"> </w:t>
      </w:r>
      <w:r>
        <w:rPr>
          <w:sz w:val="24"/>
        </w:rPr>
        <w:t>fondi.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86"/>
        </w:tabs>
        <w:spacing w:before="118" w:line="278" w:lineRule="auto"/>
        <w:ind w:firstLine="0"/>
        <w:jc w:val="both"/>
        <w:rPr>
          <w:sz w:val="24"/>
        </w:rPr>
      </w:pPr>
      <w:r>
        <w:rPr>
          <w:sz w:val="24"/>
        </w:rPr>
        <w:t>Impresa, specie se costituita di recente, controllata o amministrata da soggetti che appaiono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-1"/>
          <w:sz w:val="24"/>
        </w:rPr>
        <w:t xml:space="preserve"> </w:t>
      </w:r>
      <w:r>
        <w:rPr>
          <w:sz w:val="24"/>
        </w:rPr>
        <w:t>meri prestanome.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3"/>
        </w:tabs>
        <w:spacing w:before="116"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più</w:t>
      </w:r>
      <w:r>
        <w:rPr>
          <w:spacing w:val="-8"/>
          <w:sz w:val="24"/>
        </w:rPr>
        <w:t xml:space="preserve"> </w:t>
      </w:r>
      <w:r>
        <w:rPr>
          <w:sz w:val="24"/>
        </w:rPr>
        <w:t>richieste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parte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imprese</w:t>
      </w:r>
      <w:r>
        <w:rPr>
          <w:spacing w:val="-9"/>
          <w:sz w:val="24"/>
        </w:rPr>
        <w:t xml:space="preserve"> </w:t>
      </w:r>
      <w:r>
        <w:rPr>
          <w:sz w:val="24"/>
        </w:rPr>
        <w:t>aventi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7"/>
          <w:sz w:val="24"/>
        </w:rPr>
        <w:t xml:space="preserve"> </w:t>
      </w:r>
      <w:r>
        <w:rPr>
          <w:sz w:val="24"/>
        </w:rPr>
        <w:t>medesimo</w:t>
      </w:r>
      <w:r>
        <w:rPr>
          <w:spacing w:val="-9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9"/>
          <w:sz w:val="24"/>
        </w:rPr>
        <w:t xml:space="preserve"> </w:t>
      </w:r>
      <w:r>
        <w:rPr>
          <w:sz w:val="24"/>
        </w:rPr>
        <w:t>legale,</w:t>
      </w:r>
      <w:r>
        <w:rPr>
          <w:spacing w:val="-9"/>
          <w:sz w:val="24"/>
        </w:rPr>
        <w:t xml:space="preserve"> </w:t>
      </w:r>
      <w:r>
        <w:rPr>
          <w:sz w:val="24"/>
        </w:rPr>
        <w:t>soci</w:t>
      </w:r>
      <w:r>
        <w:rPr>
          <w:spacing w:val="-57"/>
          <w:sz w:val="24"/>
        </w:rPr>
        <w:t xml:space="preserve"> </w:t>
      </w:r>
      <w:r>
        <w:rPr>
          <w:sz w:val="24"/>
        </w:rPr>
        <w:t>o amministratori in comune, o riconducibili al medesimo titolare effettivo o a soggetti allo stesso</w:t>
      </w:r>
      <w:r>
        <w:rPr>
          <w:spacing w:val="1"/>
          <w:sz w:val="24"/>
        </w:rPr>
        <w:t xml:space="preserve"> </w:t>
      </w:r>
      <w:r>
        <w:rPr>
          <w:sz w:val="24"/>
        </w:rPr>
        <w:t>collegati.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1"/>
        </w:tabs>
        <w:spacing w:before="118" w:line="278" w:lineRule="auto"/>
        <w:ind w:right="119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3"/>
          <w:sz w:val="24"/>
        </w:rPr>
        <w:t xml:space="preserve"> </w:t>
      </w:r>
      <w:r>
        <w:rPr>
          <w:sz w:val="24"/>
        </w:rPr>
        <w:t>amministrata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partecipazioni</w:t>
      </w:r>
      <w:r>
        <w:rPr>
          <w:spacing w:val="-11"/>
          <w:sz w:val="24"/>
        </w:rPr>
        <w:t xml:space="preserve"> </w:t>
      </w:r>
      <w:r>
        <w:rPr>
          <w:sz w:val="24"/>
        </w:rPr>
        <w:t>rilevanti</w:t>
      </w:r>
      <w:r>
        <w:rPr>
          <w:spacing w:val="-11"/>
          <w:sz w:val="24"/>
        </w:rPr>
        <w:t xml:space="preserve"> </w:t>
      </w:r>
      <w:r>
        <w:rPr>
          <w:sz w:val="24"/>
        </w:rPr>
        <w:t>siano</w:t>
      </w:r>
      <w:r>
        <w:rPr>
          <w:spacing w:val="-12"/>
          <w:sz w:val="24"/>
        </w:rPr>
        <w:t xml:space="preserve"> </w:t>
      </w:r>
      <w:r>
        <w:rPr>
          <w:sz w:val="24"/>
        </w:rPr>
        <w:t>detenute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persone</w:t>
      </w:r>
      <w:r>
        <w:rPr>
          <w:spacing w:val="-14"/>
          <w:sz w:val="24"/>
        </w:rPr>
        <w:t xml:space="preserve"> </w:t>
      </w:r>
      <w:r>
        <w:rPr>
          <w:sz w:val="24"/>
        </w:rPr>
        <w:t>particolarmente</w:t>
      </w:r>
      <w:r>
        <w:rPr>
          <w:spacing w:val="-58"/>
          <w:sz w:val="24"/>
        </w:rPr>
        <w:t xml:space="preserve"> </w:t>
      </w:r>
      <w:r>
        <w:rPr>
          <w:sz w:val="24"/>
        </w:rPr>
        <w:t>giovani</w:t>
      </w:r>
      <w:r>
        <w:rPr>
          <w:spacing w:val="-1"/>
          <w:sz w:val="24"/>
        </w:rPr>
        <w:t xml:space="preserve"> </w:t>
      </w:r>
      <w:r>
        <w:rPr>
          <w:sz w:val="24"/>
        </w:rPr>
        <w:t>(minori di 25 anni)</w:t>
      </w:r>
      <w:r>
        <w:rPr>
          <w:spacing w:val="-1"/>
          <w:sz w:val="24"/>
        </w:rPr>
        <w:t xml:space="preserve"> </w:t>
      </w:r>
      <w:r>
        <w:rPr>
          <w:sz w:val="24"/>
        </w:rPr>
        <w:t>o anziani (maggiori di</w:t>
      </w:r>
      <w:r>
        <w:rPr>
          <w:spacing w:val="1"/>
          <w:sz w:val="24"/>
        </w:rPr>
        <w:t xml:space="preserve"> </w:t>
      </w:r>
      <w:r>
        <w:rPr>
          <w:sz w:val="24"/>
        </w:rPr>
        <w:t>75</w:t>
      </w:r>
      <w:r>
        <w:rPr>
          <w:spacing w:val="1"/>
          <w:sz w:val="24"/>
        </w:rPr>
        <w:t xml:space="preserve"> </w:t>
      </w:r>
      <w:r>
        <w:rPr>
          <w:sz w:val="24"/>
        </w:rPr>
        <w:t>anni).</w:t>
      </w: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B308CD">
      <w:pPr>
        <w:pStyle w:val="Corpotesto"/>
        <w:spacing w:before="4"/>
        <w:ind w:left="0"/>
        <w:jc w:val="left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210185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92DD5" id="Rectangle 3" o:spid="_x0000_s1026" style="position:absolute;margin-left:1in;margin-top:16.5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Se2Ug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495E54" w:rsidRDefault="00A75EAA">
      <w:pPr>
        <w:spacing w:before="70"/>
        <w:ind w:left="242" w:right="115" w:hanging="142"/>
        <w:jc w:val="both"/>
        <w:rPr>
          <w:sz w:val="18"/>
        </w:rPr>
      </w:pPr>
      <w:r>
        <w:rPr>
          <w:position w:val="6"/>
          <w:sz w:val="12"/>
        </w:rPr>
        <w:t xml:space="preserve">55 </w:t>
      </w:r>
      <w:r>
        <w:rPr>
          <w:sz w:val="18"/>
        </w:rPr>
        <w:t>Rientrano in tale ambito paesi terzi che fonti autorevoli e indipendenti ritengono carenti di efficaci presidi di prevenzione del</w:t>
      </w:r>
      <w:r>
        <w:rPr>
          <w:spacing w:val="1"/>
          <w:sz w:val="18"/>
        </w:rPr>
        <w:t xml:space="preserve"> </w:t>
      </w:r>
      <w:r>
        <w:rPr>
          <w:sz w:val="18"/>
        </w:rPr>
        <w:t>riciclaggio; paesi o aree geografiche valutati a elevato livello di corruzione o di permeabilità ad altre attività criminose da fonti</w:t>
      </w:r>
      <w:r>
        <w:rPr>
          <w:spacing w:val="1"/>
          <w:sz w:val="18"/>
        </w:rPr>
        <w:t xml:space="preserve"> </w:t>
      </w:r>
      <w:r>
        <w:rPr>
          <w:sz w:val="18"/>
        </w:rPr>
        <w:t>autorevoli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indipendenti;</w:t>
      </w:r>
      <w:r>
        <w:rPr>
          <w:spacing w:val="1"/>
          <w:sz w:val="18"/>
        </w:rPr>
        <w:t xml:space="preserve"> </w:t>
      </w:r>
      <w:r>
        <w:rPr>
          <w:sz w:val="18"/>
        </w:rPr>
        <w:t>paesi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sanzioni,</w:t>
      </w:r>
      <w:r>
        <w:rPr>
          <w:spacing w:val="1"/>
          <w:sz w:val="18"/>
        </w:rPr>
        <w:t xml:space="preserve"> </w:t>
      </w:r>
      <w:r>
        <w:rPr>
          <w:sz w:val="18"/>
        </w:rPr>
        <w:t>embargo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analoghe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organismi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 paesi o aree geografiche che finanziano o sostengono attività terroristiche o nei quali operano organizzazioni</w:t>
      </w:r>
      <w:r>
        <w:rPr>
          <w:spacing w:val="1"/>
          <w:sz w:val="18"/>
        </w:rPr>
        <w:t xml:space="preserve"> </w:t>
      </w:r>
      <w:r>
        <w:rPr>
          <w:sz w:val="18"/>
        </w:rPr>
        <w:t>terroristiche, ovvero paesi valutati da fonti autorevoli e indipendenti come carenti sotto il profilo della conformità agli standard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 sulla trasparenza e lo scambio di informazioni a fini fiscali . Rientrano nella definizione in ogni caso i Paesi terzi</w:t>
      </w:r>
      <w:r>
        <w:rPr>
          <w:spacing w:val="1"/>
          <w:sz w:val="18"/>
        </w:rPr>
        <w:t xml:space="preserve"> </w:t>
      </w:r>
      <w:r>
        <w:rPr>
          <w:sz w:val="18"/>
        </w:rPr>
        <w:t>ad</w:t>
      </w:r>
      <w:r>
        <w:rPr>
          <w:spacing w:val="-2"/>
          <w:sz w:val="18"/>
        </w:rPr>
        <w:t xml:space="preserve"> </w:t>
      </w:r>
      <w:r>
        <w:rPr>
          <w:sz w:val="18"/>
        </w:rPr>
        <w:t>alto</w:t>
      </w:r>
      <w:r>
        <w:rPr>
          <w:spacing w:val="-2"/>
          <w:sz w:val="18"/>
        </w:rPr>
        <w:t xml:space="preserve"> </w:t>
      </w:r>
      <w:r>
        <w:rPr>
          <w:sz w:val="18"/>
        </w:rPr>
        <w:t>rischio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-4"/>
          <w:sz w:val="18"/>
        </w:rPr>
        <w:t xml:space="preserve"> </w:t>
      </w:r>
      <w:r>
        <w:rPr>
          <w:sz w:val="18"/>
        </w:rPr>
        <w:t>1,</w:t>
      </w:r>
      <w:r>
        <w:rPr>
          <w:spacing w:val="-3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2,</w:t>
      </w:r>
      <w:r>
        <w:rPr>
          <w:spacing w:val="-3"/>
          <w:sz w:val="18"/>
        </w:rPr>
        <w:t xml:space="preserve"> </w:t>
      </w:r>
      <w:r>
        <w:rPr>
          <w:sz w:val="18"/>
        </w:rPr>
        <w:t>lettera</w:t>
      </w:r>
      <w:r>
        <w:rPr>
          <w:spacing w:val="-6"/>
          <w:sz w:val="18"/>
        </w:rPr>
        <w:t xml:space="preserve"> </w:t>
      </w:r>
      <w:r>
        <w:rPr>
          <w:sz w:val="18"/>
        </w:rPr>
        <w:t>bb),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4"/>
          <w:sz w:val="18"/>
        </w:rPr>
        <w:t xml:space="preserve"> </w:t>
      </w:r>
      <w:r>
        <w:rPr>
          <w:sz w:val="18"/>
        </w:rPr>
        <w:t>antiriciclaggio,</w:t>
      </w:r>
      <w:r>
        <w:rPr>
          <w:spacing w:val="-4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territori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cooperativi</w:t>
      </w:r>
      <w:r>
        <w:rPr>
          <w:spacing w:val="-5"/>
          <w:sz w:val="18"/>
        </w:rPr>
        <w:t xml:space="preserve"> </w:t>
      </w:r>
      <w:r>
        <w:rPr>
          <w:sz w:val="18"/>
        </w:rPr>
        <w:t>e/o</w:t>
      </w:r>
      <w:r>
        <w:rPr>
          <w:spacing w:val="-4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fiscalità</w:t>
      </w:r>
      <w:r>
        <w:rPr>
          <w:spacing w:val="-4"/>
          <w:sz w:val="18"/>
        </w:rPr>
        <w:t xml:space="preserve"> </w:t>
      </w:r>
      <w:r>
        <w:rPr>
          <w:sz w:val="18"/>
        </w:rPr>
        <w:t>privilegiata,</w:t>
      </w:r>
      <w:r>
        <w:rPr>
          <w:spacing w:val="-2"/>
          <w:sz w:val="18"/>
        </w:rPr>
        <w:t xml:space="preserve"> </w:t>
      </w:r>
      <w:r>
        <w:rPr>
          <w:sz w:val="18"/>
        </w:rPr>
        <w:t>ossia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territori</w:t>
      </w:r>
      <w:r>
        <w:rPr>
          <w:spacing w:val="-3"/>
          <w:sz w:val="18"/>
        </w:rPr>
        <w:t xml:space="preserve"> </w:t>
      </w:r>
      <w:r>
        <w:rPr>
          <w:sz w:val="18"/>
        </w:rPr>
        <w:t>elencati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cosiddetta</w:t>
      </w:r>
      <w:r>
        <w:rPr>
          <w:spacing w:val="1"/>
          <w:sz w:val="18"/>
        </w:rPr>
        <w:t xml:space="preserve"> </w:t>
      </w:r>
      <w:r>
        <w:rPr>
          <w:i/>
          <w:sz w:val="18"/>
        </w:rPr>
        <w:t>black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list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contenuta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Ministro</w:t>
      </w:r>
      <w:r>
        <w:rPr>
          <w:spacing w:val="-4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Finanze</w:t>
      </w:r>
      <w:r>
        <w:rPr>
          <w:spacing w:val="-4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4</w:t>
      </w:r>
      <w:r>
        <w:rPr>
          <w:spacing w:val="-5"/>
          <w:sz w:val="18"/>
        </w:rPr>
        <w:t xml:space="preserve"> </w:t>
      </w:r>
      <w:r>
        <w:rPr>
          <w:sz w:val="18"/>
        </w:rPr>
        <w:t>maggio</w:t>
      </w:r>
      <w:r>
        <w:rPr>
          <w:spacing w:val="-5"/>
          <w:sz w:val="18"/>
        </w:rPr>
        <w:t xml:space="preserve"> </w:t>
      </w:r>
      <w:r>
        <w:rPr>
          <w:sz w:val="18"/>
        </w:rPr>
        <w:t>1999</w:t>
      </w:r>
      <w:r>
        <w:rPr>
          <w:spacing w:val="-2"/>
          <w:sz w:val="18"/>
        </w:rPr>
        <w:t xml:space="preserve"> </w:t>
      </w:r>
      <w:r>
        <w:rPr>
          <w:sz w:val="18"/>
        </w:rPr>
        <w:t>(da</w:t>
      </w:r>
      <w:r>
        <w:rPr>
          <w:spacing w:val="-4"/>
          <w:sz w:val="18"/>
        </w:rPr>
        <w:t xml:space="preserve"> </w:t>
      </w:r>
      <w:r>
        <w:rPr>
          <w:sz w:val="18"/>
        </w:rPr>
        <w:t>ultimo</w:t>
      </w:r>
      <w:r>
        <w:rPr>
          <w:spacing w:val="-5"/>
          <w:sz w:val="18"/>
        </w:rPr>
        <w:t xml:space="preserve"> </w:t>
      </w:r>
      <w:r>
        <w:rPr>
          <w:sz w:val="18"/>
        </w:rPr>
        <w:t>modificato</w:t>
      </w:r>
      <w:r>
        <w:rPr>
          <w:spacing w:val="-4"/>
          <w:sz w:val="18"/>
        </w:rPr>
        <w:t xml:space="preserve"> </w:t>
      </w:r>
      <w:r>
        <w:rPr>
          <w:sz w:val="18"/>
        </w:rPr>
        <w:t>dal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12</w:t>
      </w:r>
      <w:r>
        <w:rPr>
          <w:spacing w:val="-5"/>
          <w:sz w:val="18"/>
        </w:rPr>
        <w:t xml:space="preserve"> </w:t>
      </w:r>
      <w:r>
        <w:rPr>
          <w:sz w:val="18"/>
        </w:rPr>
        <w:t>febbraio</w:t>
      </w:r>
      <w:r>
        <w:rPr>
          <w:spacing w:val="-5"/>
          <w:sz w:val="18"/>
        </w:rPr>
        <w:t xml:space="preserve"> </w:t>
      </w:r>
      <w:r>
        <w:rPr>
          <w:sz w:val="18"/>
        </w:rPr>
        <w:t>2014),</w:t>
      </w:r>
      <w:r>
        <w:rPr>
          <w:spacing w:val="-5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quelli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rientrano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lista</w:t>
      </w:r>
      <w:r>
        <w:rPr>
          <w:spacing w:val="-42"/>
          <w:sz w:val="18"/>
        </w:rPr>
        <w:t xml:space="preserve"> </w:t>
      </w:r>
      <w:r>
        <w:rPr>
          <w:sz w:val="18"/>
        </w:rPr>
        <w:t>UE</w:t>
      </w:r>
      <w:r>
        <w:rPr>
          <w:spacing w:val="-1"/>
          <w:sz w:val="18"/>
        </w:rPr>
        <w:t xml:space="preserve"> </w:t>
      </w:r>
      <w:r>
        <w:rPr>
          <w:sz w:val="18"/>
        </w:rPr>
        <w:t>delle</w:t>
      </w:r>
      <w:r>
        <w:rPr>
          <w:spacing w:val="-1"/>
          <w:sz w:val="18"/>
        </w:rPr>
        <w:t xml:space="preserve"> </w:t>
      </w:r>
      <w:r>
        <w:rPr>
          <w:sz w:val="18"/>
        </w:rPr>
        <w:t>giurisdizioni non</w:t>
      </w:r>
      <w:r>
        <w:rPr>
          <w:spacing w:val="-1"/>
          <w:sz w:val="18"/>
        </w:rPr>
        <w:t xml:space="preserve"> </w:t>
      </w:r>
      <w:r>
        <w:rPr>
          <w:sz w:val="18"/>
        </w:rPr>
        <w:t>cooperative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fini</w:t>
      </w:r>
      <w:r>
        <w:rPr>
          <w:spacing w:val="-2"/>
          <w:sz w:val="18"/>
        </w:rPr>
        <w:t xml:space="preserve"> </w:t>
      </w:r>
      <w:r>
        <w:rPr>
          <w:sz w:val="18"/>
        </w:rPr>
        <w:t>fiscali.</w:t>
      </w:r>
    </w:p>
    <w:p w:rsidR="00495E54" w:rsidRDefault="00495E54">
      <w:pPr>
        <w:jc w:val="both"/>
        <w:rPr>
          <w:sz w:val="18"/>
        </w:rPr>
        <w:sectPr w:rsidR="00495E54">
          <w:footerReference w:type="default" r:id="rId13"/>
          <w:pgSz w:w="12240" w:h="15840"/>
          <w:pgMar w:top="1360" w:right="1320" w:bottom="1580" w:left="1340" w:header="0" w:footer="1387" w:gutter="0"/>
          <w:pgNumType w:start="42"/>
          <w:cols w:space="720"/>
        </w:sect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382"/>
        </w:tabs>
        <w:spacing w:line="276" w:lineRule="auto"/>
        <w:ind w:left="100" w:right="124" w:firstLine="0"/>
        <w:jc w:val="both"/>
      </w:pPr>
      <w:r>
        <w:lastRenderedPageBreak/>
        <w:t>Profili di rischio concernenti le caratteristiche ovvero le informazioni disponibili a carico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esponenti, soci rilevanti o</w:t>
      </w:r>
      <w:r>
        <w:rPr>
          <w:spacing w:val="-1"/>
        </w:rPr>
        <w:t xml:space="preserve"> </w:t>
      </w:r>
      <w:r>
        <w:t>dei titolari effettivi dell’impresa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94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Rappresentante legale privo delle competenze attese per il settore di attività (soprattutto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rapportato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volumi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affari</w:t>
      </w:r>
      <w:r>
        <w:rPr>
          <w:spacing w:val="-9"/>
          <w:sz w:val="24"/>
        </w:rPr>
        <w:t xml:space="preserve"> </w:t>
      </w:r>
      <w:r>
        <w:rPr>
          <w:sz w:val="24"/>
        </w:rPr>
        <w:t>dichiarati)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privo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esperienze</w:t>
      </w:r>
      <w:r>
        <w:rPr>
          <w:spacing w:val="-10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settore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opera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persona</w:t>
      </w:r>
      <w:r>
        <w:rPr>
          <w:spacing w:val="-58"/>
          <w:sz w:val="24"/>
        </w:rPr>
        <w:t xml:space="preserve"> </w:t>
      </w:r>
      <w:r>
        <w:rPr>
          <w:sz w:val="24"/>
        </w:rPr>
        <w:t>giuridica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432"/>
        </w:tabs>
        <w:ind w:right="123" w:firstLine="0"/>
        <w:jc w:val="both"/>
        <w:rPr>
          <w:sz w:val="24"/>
        </w:rPr>
      </w:pPr>
      <w:r>
        <w:rPr>
          <w:sz w:val="24"/>
        </w:rPr>
        <w:t>Assenza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amministratori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dirigenti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capacità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necessarie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l’esecuzione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impegni assunti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 pregressa specifica esperienza</w:t>
      </w:r>
      <w:r>
        <w:rPr>
          <w:spacing w:val="-1"/>
          <w:sz w:val="24"/>
        </w:rPr>
        <w:t xml:space="preserve"> </w:t>
      </w:r>
      <w:r>
        <w:rPr>
          <w:sz w:val="24"/>
        </w:rPr>
        <w:t>lavorativa.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Coinvolgimento in procedimenti penali o di prevenzione (in corso o che si sono conclusi nei</w:t>
      </w:r>
      <w:r>
        <w:rPr>
          <w:spacing w:val="1"/>
          <w:sz w:val="24"/>
        </w:rPr>
        <w:t xml:space="preserve"> </w:t>
      </w:r>
      <w:r>
        <w:rPr>
          <w:sz w:val="24"/>
        </w:rPr>
        <w:t>loro confronti con provvedimenti sfavorevoli) o sottoposizione alle connesse misure personali 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patrimoniali.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70"/>
        </w:tabs>
        <w:spacing w:before="121"/>
        <w:ind w:right="123" w:firstLine="0"/>
        <w:jc w:val="both"/>
        <w:rPr>
          <w:sz w:val="24"/>
        </w:rPr>
      </w:pPr>
      <w:r>
        <w:rPr>
          <w:sz w:val="24"/>
        </w:rPr>
        <w:t>Contiguità (per vincoli di parentela, affinità, convivenza, relazioni d’affari o altre connessioni</w:t>
      </w:r>
      <w:r>
        <w:rPr>
          <w:spacing w:val="1"/>
          <w:sz w:val="24"/>
        </w:rPr>
        <w:t xml:space="preserve"> </w:t>
      </w:r>
      <w:r>
        <w:rPr>
          <w:sz w:val="24"/>
        </w:rPr>
        <w:t>note) a soggetti sottoposti a procedimenti penali o di prevenzione ovvero presenza di operatività</w:t>
      </w:r>
      <w:r>
        <w:rPr>
          <w:spacing w:val="1"/>
          <w:sz w:val="24"/>
        </w:rPr>
        <w:t xml:space="preserve"> </w:t>
      </w:r>
      <w:r>
        <w:rPr>
          <w:sz w:val="24"/>
        </w:rPr>
        <w:t>ricorrente</w:t>
      </w:r>
      <w:r>
        <w:rPr>
          <w:spacing w:val="-2"/>
          <w:sz w:val="24"/>
        </w:rPr>
        <w:t xml:space="preserve"> </w:t>
      </w:r>
      <w:r>
        <w:rPr>
          <w:sz w:val="24"/>
        </w:rPr>
        <w:t>con controparti</w:t>
      </w:r>
      <w:r>
        <w:rPr>
          <w:spacing w:val="2"/>
          <w:sz w:val="24"/>
        </w:rPr>
        <w:t xml:space="preserve"> </w:t>
      </w:r>
      <w:r>
        <w:rPr>
          <w:sz w:val="24"/>
        </w:rPr>
        <w:t>note per le</w:t>
      </w:r>
      <w:r>
        <w:rPr>
          <w:spacing w:val="-2"/>
          <w:sz w:val="24"/>
        </w:rPr>
        <w:t xml:space="preserve"> </w:t>
      </w:r>
      <w:r>
        <w:rPr>
          <w:sz w:val="24"/>
        </w:rPr>
        <w:t>medesime</w:t>
      </w:r>
      <w:r>
        <w:rPr>
          <w:spacing w:val="-1"/>
          <w:sz w:val="24"/>
        </w:rPr>
        <w:t xml:space="preserve"> </w:t>
      </w:r>
      <w:r>
        <w:rPr>
          <w:sz w:val="24"/>
        </w:rPr>
        <w:t>circostanze.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408"/>
        </w:tabs>
        <w:ind w:right="119" w:firstLine="0"/>
        <w:jc w:val="both"/>
        <w:rPr>
          <w:sz w:val="24"/>
        </w:rPr>
      </w:pPr>
      <w:r>
        <w:rPr>
          <w:sz w:val="24"/>
        </w:rPr>
        <w:t>Presenza di richieste da parte di organi di polizia o presenza di notizie pregiudizievoli e</w:t>
      </w:r>
      <w:r>
        <w:rPr>
          <w:spacing w:val="1"/>
          <w:sz w:val="24"/>
        </w:rPr>
        <w:t xml:space="preserve"> </w:t>
      </w:r>
      <w:r>
        <w:rPr>
          <w:sz w:val="24"/>
        </w:rPr>
        <w:t>aggiornate</w:t>
      </w:r>
      <w:r>
        <w:rPr>
          <w:spacing w:val="-1"/>
          <w:sz w:val="24"/>
        </w:rPr>
        <w:t xml:space="preserve"> </w:t>
      </w:r>
      <w:r>
        <w:rPr>
          <w:sz w:val="24"/>
        </w:rPr>
        <w:t>desumibili da fonti informative indipendenti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affidabili (</w:t>
      </w:r>
      <w:r>
        <w:rPr>
          <w:i/>
          <w:sz w:val="24"/>
        </w:rPr>
        <w:t>adverse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news</w:t>
      </w:r>
      <w:r>
        <w:rPr>
          <w:sz w:val="24"/>
        </w:rPr>
        <w:t>).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53"/>
        </w:tabs>
        <w:ind w:right="120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eventi</w:t>
      </w:r>
      <w:r>
        <w:rPr>
          <w:spacing w:val="-8"/>
          <w:sz w:val="24"/>
        </w:rPr>
        <w:t xml:space="preserve"> </w:t>
      </w:r>
      <w:r>
        <w:rPr>
          <w:sz w:val="24"/>
        </w:rPr>
        <w:t>pregiudizievoli</w:t>
      </w:r>
      <w:r>
        <w:rPr>
          <w:spacing w:val="-9"/>
          <w:sz w:val="24"/>
        </w:rPr>
        <w:t xml:space="preserve"> </w:t>
      </w:r>
      <w:r>
        <w:rPr>
          <w:sz w:val="24"/>
        </w:rPr>
        <w:t>(quali</w:t>
      </w:r>
      <w:r>
        <w:rPr>
          <w:spacing w:val="-9"/>
          <w:sz w:val="24"/>
        </w:rPr>
        <w:t xml:space="preserve"> </w:t>
      </w:r>
      <w:r>
        <w:rPr>
          <w:sz w:val="24"/>
        </w:rPr>
        <w:t>protesti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procedure</w:t>
      </w:r>
      <w:r>
        <w:rPr>
          <w:spacing w:val="-11"/>
          <w:sz w:val="24"/>
        </w:rPr>
        <w:t xml:space="preserve"> </w:t>
      </w:r>
      <w:r>
        <w:rPr>
          <w:sz w:val="24"/>
        </w:rPr>
        <w:t>concorsuali)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carico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esponenti,</w:t>
      </w:r>
      <w:r>
        <w:rPr>
          <w:spacing w:val="-58"/>
          <w:sz w:val="24"/>
        </w:rPr>
        <w:t xml:space="preserve"> </w:t>
      </w:r>
      <w:r>
        <w:rPr>
          <w:sz w:val="24"/>
        </w:rPr>
        <w:t>soci</w:t>
      </w:r>
      <w:r>
        <w:rPr>
          <w:spacing w:val="-1"/>
          <w:sz w:val="24"/>
        </w:rPr>
        <w:t xml:space="preserve"> </w:t>
      </w:r>
      <w:r>
        <w:rPr>
          <w:sz w:val="24"/>
        </w:rPr>
        <w:t>rilevanti o dei titolari effettivi</w:t>
      </w:r>
      <w:r>
        <w:rPr>
          <w:spacing w:val="-1"/>
          <w:sz w:val="24"/>
        </w:rPr>
        <w:t xml:space="preserve"> </w:t>
      </w:r>
      <w:r>
        <w:rPr>
          <w:sz w:val="24"/>
        </w:rPr>
        <w:t>dell’impresa.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7"/>
        <w:ind w:left="0"/>
        <w:jc w:val="left"/>
        <w:rPr>
          <w:sz w:val="22"/>
        </w:r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408"/>
        </w:tabs>
        <w:spacing w:before="1" w:line="276" w:lineRule="auto"/>
        <w:ind w:left="100" w:right="125" w:firstLine="0"/>
        <w:jc w:val="both"/>
      </w:pPr>
      <w:r>
        <w:t>Profili di rischio concernenti le modalità di rapportarsi all’Amministrazione, nonché la</w:t>
      </w:r>
      <w:r>
        <w:rPr>
          <w:spacing w:val="1"/>
        </w:rPr>
        <w:t xml:space="preserve"> </w:t>
      </w:r>
      <w:r>
        <w:t>documentazione</w:t>
      </w:r>
      <w:r>
        <w:rPr>
          <w:spacing w:val="-2"/>
        </w:rPr>
        <w:t xml:space="preserve"> </w:t>
      </w:r>
      <w:r>
        <w:t>presentata dall’impresa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55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1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evita</w:t>
      </w:r>
      <w:r>
        <w:rPr>
          <w:spacing w:val="-10"/>
          <w:sz w:val="24"/>
        </w:rPr>
        <w:t xml:space="preserve"> </w:t>
      </w:r>
      <w:r>
        <w:rPr>
          <w:sz w:val="24"/>
        </w:rPr>
        <w:t>contatti</w:t>
      </w:r>
      <w:r>
        <w:rPr>
          <w:spacing w:val="-8"/>
          <w:sz w:val="24"/>
        </w:rPr>
        <w:t xml:space="preserve"> </w:t>
      </w:r>
      <w:r>
        <w:rPr>
          <w:sz w:val="24"/>
        </w:rPr>
        <w:t>diretti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l’Amministrazione,</w:t>
      </w:r>
      <w:r>
        <w:rPr>
          <w:spacing w:val="-9"/>
          <w:sz w:val="24"/>
        </w:rPr>
        <w:t xml:space="preserve"> </w:t>
      </w:r>
      <w:r>
        <w:rPr>
          <w:sz w:val="24"/>
        </w:rPr>
        <w:t>rilasciando</w:t>
      </w:r>
      <w:r>
        <w:rPr>
          <w:spacing w:val="-9"/>
          <w:sz w:val="24"/>
        </w:rPr>
        <w:t xml:space="preserve"> </w:t>
      </w:r>
      <w:r>
        <w:rPr>
          <w:sz w:val="24"/>
        </w:rPr>
        <w:t>deleghe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procure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modo</w:t>
      </w:r>
      <w:r>
        <w:rPr>
          <w:spacing w:val="-58"/>
          <w:sz w:val="24"/>
        </w:rPr>
        <w:t xml:space="preserve"> </w:t>
      </w:r>
      <w:r>
        <w:rPr>
          <w:sz w:val="24"/>
        </w:rPr>
        <w:t>frequente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del tutto incoerente</w:t>
      </w:r>
      <w:r>
        <w:rPr>
          <w:spacing w:val="-1"/>
          <w:sz w:val="24"/>
        </w:rPr>
        <w:t xml:space="preserve"> </w:t>
      </w:r>
      <w:r>
        <w:rPr>
          <w:sz w:val="24"/>
        </w:rPr>
        <w:t>oppure</w:t>
      </w:r>
      <w:r>
        <w:rPr>
          <w:spacing w:val="-2"/>
          <w:sz w:val="24"/>
        </w:rPr>
        <w:t xml:space="preserve"> </w:t>
      </w:r>
      <w:r>
        <w:rPr>
          <w:sz w:val="24"/>
        </w:rPr>
        <w:t>varia</w:t>
      </w:r>
      <w:r>
        <w:rPr>
          <w:spacing w:val="-2"/>
          <w:sz w:val="24"/>
        </w:rPr>
        <w:t xml:space="preserve"> </w:t>
      </w:r>
      <w:r>
        <w:rPr>
          <w:sz w:val="24"/>
        </w:rPr>
        <w:t>molto frequentemente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delegati.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rilascia</w:t>
      </w:r>
      <w:r>
        <w:rPr>
          <w:spacing w:val="1"/>
          <w:sz w:val="24"/>
        </w:rPr>
        <w:t xml:space="preserve"> </w:t>
      </w:r>
      <w:r>
        <w:rPr>
          <w:sz w:val="24"/>
        </w:rPr>
        <w:t>procure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gestire,</w:t>
      </w:r>
      <w:r>
        <w:rPr>
          <w:spacing w:val="1"/>
          <w:sz w:val="24"/>
        </w:rPr>
        <w:t xml:space="preserve"> </w:t>
      </w:r>
      <w:r>
        <w:rPr>
          <w:sz w:val="24"/>
        </w:rPr>
        <w:t>amministrare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cedere</w:t>
      </w:r>
      <w:r>
        <w:rPr>
          <w:spacing w:val="1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favore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persone</w:t>
      </w:r>
      <w:r>
        <w:rPr>
          <w:spacing w:val="-57"/>
          <w:sz w:val="24"/>
        </w:rPr>
        <w:t xml:space="preserve"> </w:t>
      </w:r>
      <w:r>
        <w:rPr>
          <w:sz w:val="24"/>
        </w:rPr>
        <w:t>apparentemente a lui non collegate, soprattutto se ciò avviene in un momento immediatamente</w:t>
      </w:r>
      <w:r>
        <w:rPr>
          <w:spacing w:val="1"/>
          <w:sz w:val="24"/>
        </w:rPr>
        <w:t xml:space="preserve"> </w:t>
      </w:r>
      <w:r>
        <w:rPr>
          <w:sz w:val="24"/>
        </w:rPr>
        <w:t>successivo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quello in cui sono entrati nella</w:t>
      </w:r>
      <w:r>
        <w:rPr>
          <w:spacing w:val="-1"/>
          <w:sz w:val="24"/>
        </w:rPr>
        <w:t xml:space="preserve"> </w:t>
      </w:r>
      <w:r>
        <w:rPr>
          <w:sz w:val="24"/>
        </w:rPr>
        <w:t>loro disponibilità.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65"/>
        </w:tabs>
        <w:ind w:firstLine="0"/>
        <w:jc w:val="both"/>
        <w:rPr>
          <w:sz w:val="24"/>
        </w:rPr>
      </w:pPr>
      <w:r>
        <w:rPr>
          <w:sz w:val="24"/>
        </w:rPr>
        <w:t>Ricorso a professionisti che curano gli interessi di un numero elevato di società, 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operativi</w:t>
      </w:r>
      <w:r>
        <w:rPr>
          <w:spacing w:val="-1"/>
          <w:sz w:val="24"/>
        </w:rPr>
        <w:t xml:space="preserve"> </w:t>
      </w:r>
      <w:r>
        <w:rPr>
          <w:sz w:val="24"/>
        </w:rPr>
        <w:t>in un luogo particolarmente</w:t>
      </w:r>
      <w:r>
        <w:rPr>
          <w:spacing w:val="-1"/>
          <w:sz w:val="24"/>
        </w:rPr>
        <w:t xml:space="preserve"> </w:t>
      </w:r>
      <w:r>
        <w:rPr>
          <w:sz w:val="24"/>
        </w:rPr>
        <w:t>distante da</w:t>
      </w:r>
      <w:r>
        <w:rPr>
          <w:spacing w:val="-2"/>
          <w:sz w:val="24"/>
        </w:rPr>
        <w:t xml:space="preserve"> </w:t>
      </w:r>
      <w:r>
        <w:rPr>
          <w:sz w:val="24"/>
        </w:rPr>
        <w:t>quello in cui</w:t>
      </w:r>
      <w:r>
        <w:rPr>
          <w:spacing w:val="-1"/>
          <w:sz w:val="24"/>
        </w:rPr>
        <w:t xml:space="preserve"> </w:t>
      </w:r>
      <w:r>
        <w:rPr>
          <w:sz w:val="24"/>
        </w:rPr>
        <w:t>opera</w:t>
      </w:r>
      <w:r>
        <w:rPr>
          <w:spacing w:val="-2"/>
          <w:sz w:val="24"/>
        </w:rPr>
        <w:t xml:space="preserve"> </w:t>
      </w:r>
      <w:r>
        <w:rPr>
          <w:sz w:val="24"/>
        </w:rPr>
        <w:t>l’impresa.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61"/>
        </w:tabs>
        <w:ind w:right="121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rifiuta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ovvero</w:t>
      </w:r>
      <w:r>
        <w:rPr>
          <w:spacing w:val="-5"/>
          <w:sz w:val="24"/>
        </w:rPr>
        <w:t xml:space="preserve"> </w:t>
      </w:r>
      <w:r>
        <w:rPr>
          <w:sz w:val="24"/>
        </w:rPr>
        <w:t>è</w:t>
      </w:r>
      <w:r>
        <w:rPr>
          <w:spacing w:val="-5"/>
          <w:sz w:val="24"/>
        </w:rPr>
        <w:t xml:space="preserve"> </w:t>
      </w:r>
      <w:r>
        <w:rPr>
          <w:sz w:val="24"/>
        </w:rPr>
        <w:t>reticente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fornire</w:t>
      </w:r>
      <w:r>
        <w:rPr>
          <w:spacing w:val="-6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documenti</w:t>
      </w:r>
      <w:r>
        <w:rPr>
          <w:spacing w:val="-4"/>
          <w:sz w:val="24"/>
        </w:rPr>
        <w:t xml:space="preserve"> </w:t>
      </w:r>
      <w:r>
        <w:rPr>
          <w:sz w:val="24"/>
        </w:rPr>
        <w:t>concernenti</w:t>
      </w:r>
      <w:r>
        <w:rPr>
          <w:spacing w:val="-3"/>
          <w:sz w:val="24"/>
        </w:rPr>
        <w:t xml:space="preserve"> </w:t>
      </w:r>
      <w:r>
        <w:rPr>
          <w:sz w:val="24"/>
        </w:rPr>
        <w:t>aspetti</w:t>
      </w:r>
      <w:r>
        <w:rPr>
          <w:spacing w:val="-58"/>
          <w:sz w:val="24"/>
        </w:rPr>
        <w:t xml:space="preserve"> </w:t>
      </w:r>
      <w:r>
        <w:rPr>
          <w:sz w:val="24"/>
        </w:rPr>
        <w:t>molto</w:t>
      </w:r>
      <w:r>
        <w:rPr>
          <w:spacing w:val="-1"/>
          <w:sz w:val="24"/>
        </w:rPr>
        <w:t xml:space="preserve"> </w:t>
      </w:r>
      <w:r>
        <w:rPr>
          <w:sz w:val="24"/>
        </w:rPr>
        <w:t>rilevanti,</w:t>
      </w:r>
      <w:r>
        <w:rPr>
          <w:spacing w:val="-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all’individuazione</w:t>
      </w:r>
      <w:r>
        <w:rPr>
          <w:spacing w:val="-1"/>
          <w:sz w:val="24"/>
        </w:rPr>
        <w:t xml:space="preserve"> </w:t>
      </w:r>
      <w:r>
        <w:rPr>
          <w:sz w:val="24"/>
        </w:rPr>
        <w:t>del titolare</w:t>
      </w:r>
      <w:r>
        <w:rPr>
          <w:spacing w:val="-2"/>
          <w:sz w:val="24"/>
        </w:rPr>
        <w:t xml:space="preserve"> </w:t>
      </w:r>
      <w:r>
        <w:rPr>
          <w:sz w:val="24"/>
        </w:rPr>
        <w:t>effettivo</w:t>
      </w:r>
      <w:r>
        <w:rPr>
          <w:spacing w:val="-1"/>
          <w:sz w:val="24"/>
        </w:rPr>
        <w:t xml:space="preserve"> </w:t>
      </w:r>
      <w:r>
        <w:rPr>
          <w:sz w:val="24"/>
        </w:rPr>
        <w:t>dell’operazione.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410"/>
        </w:tabs>
        <w:ind w:right="125" w:firstLine="0"/>
        <w:jc w:val="both"/>
        <w:rPr>
          <w:sz w:val="24"/>
        </w:rPr>
      </w:pPr>
      <w:r>
        <w:rPr>
          <w:sz w:val="24"/>
        </w:rPr>
        <w:t>L’interlocutore dell’impresa mostra di avere scarsa conoscenza della natura, dell’oggetto,</w:t>
      </w:r>
      <w:r>
        <w:rPr>
          <w:spacing w:val="1"/>
          <w:sz w:val="24"/>
        </w:rPr>
        <w:t xml:space="preserve"> </w:t>
      </w:r>
      <w:r>
        <w:rPr>
          <w:sz w:val="24"/>
        </w:rPr>
        <w:t>dell’ammontare o dello scopo dell’operazione, ovvero è accompagnato da altri soggetti che si</w:t>
      </w:r>
      <w:r>
        <w:rPr>
          <w:spacing w:val="1"/>
          <w:sz w:val="24"/>
        </w:rPr>
        <w:t xml:space="preserve"> </w:t>
      </w:r>
      <w:r>
        <w:rPr>
          <w:sz w:val="24"/>
        </w:rPr>
        <w:t>mostrano</w:t>
      </w:r>
      <w:r>
        <w:rPr>
          <w:spacing w:val="-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-1"/>
          <w:sz w:val="24"/>
        </w:rPr>
        <w:t xml:space="preserve"> </w:t>
      </w:r>
      <w:r>
        <w:rPr>
          <w:sz w:val="24"/>
        </w:rPr>
        <w:t>all’operazione.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79"/>
        </w:tabs>
        <w:ind w:right="118" w:firstLine="0"/>
        <w:jc w:val="both"/>
        <w:rPr>
          <w:sz w:val="24"/>
        </w:rPr>
      </w:pPr>
      <w:r>
        <w:rPr>
          <w:sz w:val="24"/>
        </w:rPr>
        <w:t xml:space="preserve">Impresa sprovvista di contatti telefonici o via </w:t>
      </w:r>
      <w:r>
        <w:rPr>
          <w:i/>
          <w:sz w:val="24"/>
        </w:rPr>
        <w:t xml:space="preserve">e-mail </w:t>
      </w:r>
      <w:r>
        <w:rPr>
          <w:sz w:val="24"/>
        </w:rPr>
        <w:t xml:space="preserve">ovvero di pagina </w:t>
      </w:r>
      <w:r>
        <w:rPr>
          <w:i/>
          <w:sz w:val="24"/>
        </w:rPr>
        <w:t xml:space="preserve">internet </w:t>
      </w:r>
      <w:r>
        <w:rPr>
          <w:sz w:val="24"/>
        </w:rPr>
        <w:t>o alla quale è</w:t>
      </w:r>
      <w:r>
        <w:rPr>
          <w:spacing w:val="1"/>
          <w:sz w:val="24"/>
        </w:rPr>
        <w:t xml:space="preserve"> </w:t>
      </w:r>
      <w:r>
        <w:rPr>
          <w:sz w:val="24"/>
        </w:rPr>
        <w:t>riconducibile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un sito </w:t>
      </w:r>
      <w:r>
        <w:rPr>
          <w:i/>
          <w:sz w:val="24"/>
        </w:rPr>
        <w:t xml:space="preserve">web </w:t>
      </w:r>
      <w:r>
        <w:rPr>
          <w:sz w:val="24"/>
        </w:rPr>
        <w:t>non aggiornato da tempo.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51"/>
        </w:tabs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0"/>
          <w:sz w:val="24"/>
        </w:rPr>
        <w:t xml:space="preserve"> </w:t>
      </w:r>
      <w:r>
        <w:rPr>
          <w:sz w:val="24"/>
        </w:rPr>
        <w:t>(specie</w:t>
      </w:r>
      <w:r>
        <w:rPr>
          <w:spacing w:val="-9"/>
          <w:sz w:val="24"/>
        </w:rPr>
        <w:t xml:space="preserve"> </w:t>
      </w:r>
      <w:r>
        <w:rPr>
          <w:sz w:val="24"/>
        </w:rPr>
        <w:t>nelle</w:t>
      </w:r>
      <w:r>
        <w:rPr>
          <w:spacing w:val="-11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9"/>
          <w:sz w:val="24"/>
        </w:rPr>
        <w:t xml:space="preserve"> </w:t>
      </w:r>
      <w:r>
        <w:rPr>
          <w:sz w:val="24"/>
        </w:rPr>
        <w:t>relative</w:t>
      </w:r>
      <w:r>
        <w:rPr>
          <w:spacing w:val="-10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dimensione</w:t>
      </w:r>
      <w:r>
        <w:rPr>
          <w:spacing w:val="-13"/>
          <w:sz w:val="24"/>
        </w:rPr>
        <w:t xml:space="preserve"> </w:t>
      </w:r>
      <w:r>
        <w:rPr>
          <w:sz w:val="24"/>
        </w:rPr>
        <w:t>aziendale)</w:t>
      </w:r>
      <w:r>
        <w:rPr>
          <w:spacing w:val="-58"/>
          <w:sz w:val="24"/>
        </w:rPr>
        <w:t xml:space="preserve"> </w:t>
      </w:r>
      <w:r>
        <w:rPr>
          <w:sz w:val="24"/>
        </w:rPr>
        <w:t>che appare falsa o contraffatta ovvero contiene elementi del tutto difformi da quelli tratti da fonti</w:t>
      </w:r>
      <w:r>
        <w:rPr>
          <w:spacing w:val="1"/>
          <w:sz w:val="24"/>
        </w:rPr>
        <w:t xml:space="preserve"> </w:t>
      </w:r>
      <w:r>
        <w:rPr>
          <w:sz w:val="24"/>
        </w:rPr>
        <w:t>affidabili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indipendenti.</w:t>
      </w:r>
    </w:p>
    <w:p w:rsidR="00495E54" w:rsidRDefault="00495E54">
      <w:pPr>
        <w:jc w:val="both"/>
        <w:rPr>
          <w:sz w:val="24"/>
        </w:rPr>
        <w:sectPr w:rsidR="00495E54">
          <w:pgSz w:w="12240" w:h="15840"/>
          <w:pgMar w:top="1360" w:right="1320" w:bottom="1580" w:left="1340" w:header="0" w:footer="1387" w:gutter="0"/>
          <w:cols w:space="720"/>
        </w:sectPr>
      </w:pP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55"/>
        </w:tabs>
        <w:spacing w:before="79"/>
        <w:ind w:firstLine="0"/>
        <w:jc w:val="both"/>
        <w:rPr>
          <w:sz w:val="24"/>
        </w:rPr>
      </w:pPr>
      <w:r>
        <w:rPr>
          <w:sz w:val="24"/>
        </w:rPr>
        <w:lastRenderedPageBreak/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garanzie</w:t>
      </w:r>
      <w:r>
        <w:rPr>
          <w:spacing w:val="-7"/>
          <w:sz w:val="24"/>
        </w:rPr>
        <w:t xml:space="preserve"> </w:t>
      </w:r>
      <w:r>
        <w:rPr>
          <w:sz w:val="24"/>
        </w:rPr>
        <w:t>reali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personali</w:t>
      </w:r>
      <w:r>
        <w:rPr>
          <w:spacing w:val="-6"/>
          <w:sz w:val="24"/>
        </w:rPr>
        <w:t xml:space="preserve"> </w:t>
      </w:r>
      <w:r>
        <w:rPr>
          <w:sz w:val="24"/>
        </w:rPr>
        <w:t>rilasciate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soggetti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residenza,</w:t>
      </w:r>
      <w:r>
        <w:rPr>
          <w:spacing w:val="-6"/>
          <w:sz w:val="24"/>
        </w:rPr>
        <w:t xml:space="preserve"> </w:t>
      </w:r>
      <w:r>
        <w:rPr>
          <w:sz w:val="24"/>
        </w:rPr>
        <w:t>cittadinanza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sede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>Paesi o aree geografiche a rischio elevato o non cooperativi o a fiscalità privilegiata ovvero</w:t>
      </w:r>
      <w:r>
        <w:rPr>
          <w:spacing w:val="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 beni ubicati nei suddetti Paesi.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82"/>
        </w:tabs>
        <w:ind w:right="116" w:firstLine="0"/>
        <w:jc w:val="both"/>
        <w:rPr>
          <w:sz w:val="24"/>
        </w:rPr>
      </w:pPr>
      <w:r>
        <w:rPr>
          <w:sz w:val="24"/>
        </w:rPr>
        <w:t>Presentazione di una polizza fideiussoria a garanzia della richiesta di incentivo, rilasciata da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autorizzato</w:t>
      </w:r>
      <w:r>
        <w:rPr>
          <w:spacing w:val="1"/>
          <w:sz w:val="24"/>
        </w:rPr>
        <w:t xml:space="preserve"> </w:t>
      </w:r>
      <w:r>
        <w:rPr>
          <w:sz w:val="24"/>
        </w:rPr>
        <w:t>allo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garanzie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cfr.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sito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Banca</w:t>
      </w:r>
      <w:r>
        <w:rPr>
          <w:spacing w:val="1"/>
          <w:sz w:val="24"/>
        </w:rPr>
        <w:t xml:space="preserve"> </w:t>
      </w:r>
      <w:r>
        <w:rPr>
          <w:sz w:val="24"/>
        </w:rPr>
        <w:t>d’Italia)</w:t>
      </w:r>
      <w:r>
        <w:rPr>
          <w:spacing w:val="-2"/>
          <w:sz w:val="24"/>
        </w:rPr>
        <w:t xml:space="preserve"> </w:t>
      </w:r>
      <w:r>
        <w:rPr>
          <w:sz w:val="24"/>
        </w:rPr>
        <w:t>ovvero operativo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poco tempo o estero.</w:t>
      </w:r>
    </w:p>
    <w:p w:rsidR="00495E54" w:rsidRDefault="00495E54">
      <w:pPr>
        <w:pStyle w:val="Corpotesto"/>
        <w:spacing w:before="2"/>
        <w:ind w:left="0"/>
        <w:jc w:val="left"/>
        <w:rPr>
          <w:sz w:val="34"/>
        </w:r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382"/>
        </w:tabs>
        <w:spacing w:before="0" w:line="276" w:lineRule="auto"/>
        <w:ind w:left="100" w:right="113" w:firstLine="0"/>
        <w:jc w:val="both"/>
      </w:pPr>
      <w:r>
        <w:t>Profili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rischio</w:t>
      </w:r>
      <w:r>
        <w:rPr>
          <w:spacing w:val="-13"/>
        </w:rPr>
        <w:t xml:space="preserve"> </w:t>
      </w:r>
      <w:r>
        <w:t>concernenti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situazione</w:t>
      </w:r>
      <w:r>
        <w:rPr>
          <w:spacing w:val="-14"/>
        </w:rPr>
        <w:t xml:space="preserve"> </w:t>
      </w:r>
      <w:r>
        <w:t>economica,</w:t>
      </w:r>
      <w:r>
        <w:rPr>
          <w:spacing w:val="-14"/>
        </w:rPr>
        <w:t xml:space="preserve"> </w:t>
      </w:r>
      <w:r>
        <w:t>finanziaria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patrimoniale</w:t>
      </w:r>
      <w:r>
        <w:rPr>
          <w:position w:val="8"/>
          <w:sz w:val="16"/>
        </w:rPr>
        <w:t>56</w:t>
      </w:r>
      <w:r>
        <w:t>,</w:t>
      </w:r>
      <w:r>
        <w:rPr>
          <w:spacing w:val="-13"/>
        </w:rPr>
        <w:t xml:space="preserve"> </w:t>
      </w:r>
      <w:r>
        <w:t>nonché</w:t>
      </w:r>
      <w:r>
        <w:rPr>
          <w:spacing w:val="-57"/>
        </w:rPr>
        <w:t xml:space="preserve"> </w:t>
      </w:r>
      <w:r>
        <w:t>l’attività</w:t>
      </w:r>
      <w:r>
        <w:rPr>
          <w:spacing w:val="-1"/>
        </w:rPr>
        <w:t xml:space="preserve"> </w:t>
      </w:r>
      <w:r>
        <w:t>dell’impresa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84"/>
        </w:tabs>
        <w:spacing w:before="122"/>
        <w:ind w:right="127" w:firstLine="0"/>
        <w:jc w:val="both"/>
        <w:rPr>
          <w:sz w:val="24"/>
        </w:rPr>
      </w:pPr>
      <w:r>
        <w:rPr>
          <w:sz w:val="24"/>
        </w:rPr>
        <w:t>Capitale sociale o patrimonio netto minimo, o negativo, a fronte della richiesta di risorse di</w:t>
      </w:r>
      <w:r>
        <w:rPr>
          <w:spacing w:val="1"/>
          <w:sz w:val="24"/>
        </w:rPr>
        <w:t xml:space="preserve"> </w:t>
      </w:r>
      <w:r>
        <w:rPr>
          <w:sz w:val="24"/>
        </w:rPr>
        <w:t>elevato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77"/>
        </w:tabs>
        <w:spacing w:before="123" w:line="237" w:lineRule="auto"/>
        <w:ind w:right="120" w:firstLine="0"/>
        <w:jc w:val="both"/>
        <w:rPr>
          <w:sz w:val="24"/>
        </w:rPr>
      </w:pPr>
      <w:r>
        <w:rPr>
          <w:sz w:val="24"/>
        </w:rPr>
        <w:t>Impresa con forma di ditta individuale o, comunque, con fatturato molto limitato in rapporto</w:t>
      </w:r>
      <w:r>
        <w:rPr>
          <w:spacing w:val="1"/>
          <w:sz w:val="24"/>
        </w:rPr>
        <w:t xml:space="preserve"> </w:t>
      </w:r>
      <w:r>
        <w:rPr>
          <w:sz w:val="24"/>
        </w:rPr>
        <w:t>all’opera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eseguire.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67"/>
        </w:tabs>
        <w:spacing w:before="121"/>
        <w:ind w:right="120" w:firstLine="0"/>
        <w:jc w:val="both"/>
        <w:rPr>
          <w:sz w:val="24"/>
        </w:rPr>
      </w:pPr>
      <w:r>
        <w:rPr>
          <w:sz w:val="24"/>
        </w:rPr>
        <w:t>Impresa costituita in prossimità della richiesta della misura agevolativa e caratterizzata da una</w:t>
      </w:r>
      <w:r>
        <w:rPr>
          <w:spacing w:val="1"/>
          <w:sz w:val="24"/>
        </w:rPr>
        <w:t xml:space="preserve"> </w:t>
      </w:r>
      <w:r>
        <w:rPr>
          <w:sz w:val="24"/>
        </w:rPr>
        <w:t>intensa operatività finanziaria, specie qualora segua l’improvvisa cessazione dell’attività e la</w:t>
      </w:r>
      <w:r>
        <w:rPr>
          <w:spacing w:val="1"/>
          <w:sz w:val="24"/>
        </w:rPr>
        <w:t xml:space="preserve"> </w:t>
      </w:r>
      <w:r>
        <w:rPr>
          <w:sz w:val="24"/>
        </w:rPr>
        <w:t>messa</w:t>
      </w:r>
      <w:r>
        <w:rPr>
          <w:spacing w:val="-2"/>
          <w:sz w:val="24"/>
        </w:rPr>
        <w:t xml:space="preserve"> </w:t>
      </w:r>
      <w:r>
        <w:rPr>
          <w:sz w:val="24"/>
        </w:rPr>
        <w:t>in liquidazione.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Variazioni</w:t>
      </w:r>
      <w:r>
        <w:rPr>
          <w:spacing w:val="1"/>
          <w:sz w:val="24"/>
        </w:rPr>
        <w:t xml:space="preserve"> </w:t>
      </w:r>
      <w:r>
        <w:rPr>
          <w:sz w:val="24"/>
        </w:rPr>
        <w:t>anomale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patrimonio</w:t>
      </w:r>
      <w:r>
        <w:rPr>
          <w:spacing w:val="1"/>
          <w:sz w:val="24"/>
        </w:rPr>
        <w:t xml:space="preserve"> </w:t>
      </w:r>
      <w:r>
        <w:rPr>
          <w:sz w:val="24"/>
        </w:rPr>
        <w:t>netto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effettuazione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aumenti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capitale</w:t>
      </w:r>
      <w:r>
        <w:rPr>
          <w:spacing w:val="1"/>
          <w:sz w:val="24"/>
        </w:rPr>
        <w:t xml:space="preserve"> </w:t>
      </w:r>
      <w:r>
        <w:rPr>
          <w:sz w:val="24"/>
        </w:rPr>
        <w:t>sociale,</w:t>
      </w:r>
      <w:r>
        <w:rPr>
          <w:spacing w:val="1"/>
          <w:sz w:val="24"/>
        </w:rPr>
        <w:t xml:space="preserve"> </w:t>
      </w:r>
      <w:r>
        <w:rPr>
          <w:sz w:val="24"/>
        </w:rPr>
        <w:t>potenzialmente</w:t>
      </w:r>
      <w:r>
        <w:rPr>
          <w:spacing w:val="-3"/>
          <w:sz w:val="24"/>
        </w:rPr>
        <w:t xml:space="preserve"> </w:t>
      </w:r>
      <w:r>
        <w:rPr>
          <w:sz w:val="24"/>
        </w:rPr>
        <w:t>fittizi,</w:t>
      </w:r>
      <w:r>
        <w:rPr>
          <w:spacing w:val="-1"/>
          <w:sz w:val="24"/>
        </w:rPr>
        <w:t xml:space="preserve"> </w:t>
      </w:r>
      <w:r>
        <w:rPr>
          <w:sz w:val="24"/>
        </w:rPr>
        <w:t>finalizzati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dimostrare</w:t>
      </w:r>
      <w:r>
        <w:rPr>
          <w:spacing w:val="-3"/>
          <w:sz w:val="24"/>
        </w:rPr>
        <w:t xml:space="preserve"> </w:t>
      </w:r>
      <w:r>
        <w:rPr>
          <w:sz w:val="24"/>
        </w:rPr>
        <w:t>l’affidabilità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capacità</w:t>
      </w:r>
      <w:r>
        <w:rPr>
          <w:spacing w:val="-2"/>
          <w:sz w:val="24"/>
        </w:rPr>
        <w:t xml:space="preserve"> </w:t>
      </w:r>
      <w:r>
        <w:rPr>
          <w:sz w:val="24"/>
        </w:rPr>
        <w:t>di esecuzione</w:t>
      </w:r>
      <w:r>
        <w:rPr>
          <w:spacing w:val="-2"/>
          <w:sz w:val="24"/>
        </w:rPr>
        <w:t xml:space="preserve"> </w:t>
      </w:r>
      <w:r>
        <w:rPr>
          <w:sz w:val="24"/>
        </w:rPr>
        <w:t>dell’opera.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Incremento anomalo di ricavi e utile di esercizio oppure di alcune voci dell’attivo (ad es. dei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crediti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esigibili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3"/>
          <w:sz w:val="24"/>
        </w:rPr>
        <w:t xml:space="preserve"> </w:t>
      </w:r>
      <w:r>
        <w:rPr>
          <w:sz w:val="24"/>
        </w:rPr>
        <w:t>termine)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passivo</w:t>
      </w:r>
      <w:r>
        <w:rPr>
          <w:spacing w:val="-12"/>
          <w:sz w:val="24"/>
        </w:rPr>
        <w:t xml:space="preserve"> </w:t>
      </w:r>
      <w:r>
        <w:rPr>
          <w:sz w:val="24"/>
        </w:rPr>
        <w:t>(ad</w:t>
      </w:r>
      <w:r>
        <w:rPr>
          <w:spacing w:val="-13"/>
          <w:sz w:val="24"/>
        </w:rPr>
        <w:t xml:space="preserve"> </w:t>
      </w:r>
      <w:r>
        <w:rPr>
          <w:sz w:val="24"/>
        </w:rPr>
        <w:t>es.</w:t>
      </w:r>
      <w:r>
        <w:rPr>
          <w:spacing w:val="-13"/>
          <w:sz w:val="24"/>
        </w:rPr>
        <w:t xml:space="preserve"> </w:t>
      </w:r>
      <w:r>
        <w:rPr>
          <w:sz w:val="24"/>
        </w:rPr>
        <w:t>dei</w:t>
      </w:r>
      <w:r>
        <w:rPr>
          <w:spacing w:val="-13"/>
          <w:sz w:val="24"/>
        </w:rPr>
        <w:t xml:space="preserve"> </w:t>
      </w:r>
      <w:r>
        <w:rPr>
          <w:sz w:val="24"/>
        </w:rPr>
        <w:t>debiti</w:t>
      </w:r>
      <w:r>
        <w:rPr>
          <w:spacing w:val="-14"/>
          <w:sz w:val="24"/>
        </w:rPr>
        <w:t xml:space="preserve"> </w:t>
      </w:r>
      <w:r>
        <w:rPr>
          <w:sz w:val="24"/>
        </w:rPr>
        <w:t>esigibili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4"/>
          <w:sz w:val="24"/>
        </w:rPr>
        <w:t xml:space="preserve"> </w:t>
      </w:r>
      <w:r>
        <w:rPr>
          <w:sz w:val="24"/>
        </w:rPr>
        <w:t>termine,</w:t>
      </w:r>
      <w:r>
        <w:rPr>
          <w:spacing w:val="-12"/>
          <w:sz w:val="24"/>
        </w:rPr>
        <w:t xml:space="preserve"> </w:t>
      </w:r>
      <w:r>
        <w:rPr>
          <w:sz w:val="24"/>
        </w:rPr>
        <w:t>soprattutto</w:t>
      </w:r>
      <w:r>
        <w:rPr>
          <w:spacing w:val="-58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non vi è il contraltare</w:t>
      </w:r>
      <w:r>
        <w:rPr>
          <w:spacing w:val="1"/>
          <w:sz w:val="24"/>
        </w:rPr>
        <w:t xml:space="preserve"> </w:t>
      </w:r>
      <w:r>
        <w:rPr>
          <w:sz w:val="24"/>
        </w:rPr>
        <w:t>dell’aumento dei costi</w:t>
      </w:r>
      <w:r>
        <w:rPr>
          <w:spacing w:val="2"/>
          <w:sz w:val="24"/>
        </w:rPr>
        <w:t xml:space="preserve"> </w:t>
      </w:r>
      <w:r>
        <w:rPr>
          <w:sz w:val="24"/>
        </w:rPr>
        <w:t>sostenuti).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67"/>
        </w:tabs>
        <w:ind w:right="127" w:firstLine="0"/>
        <w:jc w:val="both"/>
        <w:rPr>
          <w:sz w:val="24"/>
        </w:rPr>
      </w:pPr>
      <w:r>
        <w:rPr>
          <w:sz w:val="24"/>
        </w:rPr>
        <w:t>Presenza, nei periodi di imposta antecedenti alla richiesta della misura, di perdite di esercizio,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di considerevole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84"/>
        </w:tabs>
        <w:ind w:right="123" w:firstLine="0"/>
        <w:jc w:val="both"/>
        <w:rPr>
          <w:sz w:val="24"/>
        </w:rPr>
      </w:pPr>
      <w:r>
        <w:rPr>
          <w:sz w:val="24"/>
        </w:rPr>
        <w:t>Assenza di personale dipendente o presenza di personale sottodimensionato se rapportato ai</w:t>
      </w:r>
      <w:r>
        <w:rPr>
          <w:spacing w:val="1"/>
          <w:sz w:val="24"/>
        </w:rPr>
        <w:t xml:space="preserve"> </w:t>
      </w:r>
      <w:r>
        <w:rPr>
          <w:sz w:val="24"/>
        </w:rPr>
        <w:t>volumi</w:t>
      </w:r>
      <w:r>
        <w:rPr>
          <w:spacing w:val="-1"/>
          <w:sz w:val="24"/>
        </w:rPr>
        <w:t xml:space="preserve"> </w:t>
      </w:r>
      <w:r>
        <w:rPr>
          <w:sz w:val="24"/>
        </w:rPr>
        <w:t>di affari/settore</w:t>
      </w:r>
      <w:r>
        <w:rPr>
          <w:spacing w:val="-2"/>
          <w:sz w:val="24"/>
        </w:rPr>
        <w:t xml:space="preserve"> </w:t>
      </w:r>
      <w:r>
        <w:rPr>
          <w:sz w:val="24"/>
        </w:rPr>
        <w:t>in cui opera</w:t>
      </w:r>
      <w:r>
        <w:rPr>
          <w:spacing w:val="-1"/>
          <w:sz w:val="24"/>
        </w:rPr>
        <w:t xml:space="preserve"> </w:t>
      </w:r>
      <w:r>
        <w:rPr>
          <w:sz w:val="24"/>
        </w:rPr>
        <w:t>la società.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67"/>
        </w:tabs>
        <w:ind w:firstLine="0"/>
        <w:jc w:val="both"/>
        <w:rPr>
          <w:sz w:val="24"/>
        </w:rPr>
      </w:pPr>
      <w:r>
        <w:rPr>
          <w:sz w:val="24"/>
        </w:rPr>
        <w:t>Assenza di bilanci regolarmente depositati o di dichiarazioni presentate da parte delle persone</w:t>
      </w:r>
      <w:r>
        <w:rPr>
          <w:spacing w:val="1"/>
          <w:sz w:val="24"/>
        </w:rPr>
        <w:t xml:space="preserve"> </w:t>
      </w:r>
      <w:r>
        <w:rPr>
          <w:sz w:val="24"/>
        </w:rPr>
        <w:t>giuridiche</w:t>
      </w:r>
      <w:r>
        <w:rPr>
          <w:spacing w:val="-2"/>
          <w:sz w:val="24"/>
        </w:rPr>
        <w:t xml:space="preserve"> </w:t>
      </w:r>
      <w:r>
        <w:rPr>
          <w:sz w:val="24"/>
        </w:rPr>
        <w:t>richiedenti i finanziamenti.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58"/>
        </w:tabs>
        <w:spacing w:before="121"/>
        <w:ind w:right="122" w:firstLine="0"/>
        <w:jc w:val="both"/>
        <w:rPr>
          <w:sz w:val="24"/>
        </w:rPr>
      </w:pPr>
      <w:r>
        <w:rPr>
          <w:sz w:val="24"/>
        </w:rPr>
        <w:t>Ambito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operatività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settori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5"/>
          <w:sz w:val="24"/>
        </w:rPr>
        <w:t xml:space="preserve"> </w:t>
      </w:r>
      <w:r>
        <w:rPr>
          <w:sz w:val="24"/>
        </w:rPr>
        <w:t>congruenti</w:t>
      </w:r>
      <w:r>
        <w:rPr>
          <w:spacing w:val="-4"/>
          <w:sz w:val="24"/>
        </w:rPr>
        <w:t xml:space="preserve"> </w:t>
      </w:r>
      <w:r>
        <w:rPr>
          <w:sz w:val="24"/>
        </w:rPr>
        <w:t>rispetto</w:t>
      </w:r>
      <w:r>
        <w:rPr>
          <w:spacing w:val="-3"/>
          <w:sz w:val="24"/>
        </w:rPr>
        <w:t xml:space="preserve"> </w:t>
      </w:r>
      <w:r>
        <w:rPr>
          <w:sz w:val="24"/>
        </w:rPr>
        <w:t>alle</w:t>
      </w:r>
      <w:r>
        <w:rPr>
          <w:spacing w:val="-6"/>
          <w:sz w:val="24"/>
        </w:rPr>
        <w:t xml:space="preserve"> </w:t>
      </w:r>
      <w:r>
        <w:rPr>
          <w:sz w:val="24"/>
        </w:rPr>
        <w:t>richieste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-4"/>
          <w:sz w:val="24"/>
        </w:rPr>
        <w:t xml:space="preserve"> </w:t>
      </w:r>
      <w:r>
        <w:rPr>
          <w:sz w:val="24"/>
        </w:rPr>
        <w:t>(ad</w:t>
      </w:r>
      <w:r>
        <w:rPr>
          <w:spacing w:val="-4"/>
          <w:sz w:val="24"/>
        </w:rPr>
        <w:t xml:space="preserve"> </w:t>
      </w:r>
      <w:r>
        <w:rPr>
          <w:sz w:val="24"/>
        </w:rPr>
        <w:t>es.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caso di progettazioni di siti </w:t>
      </w:r>
      <w:r>
        <w:rPr>
          <w:i/>
          <w:sz w:val="24"/>
        </w:rPr>
        <w:t xml:space="preserve">web </w:t>
      </w:r>
      <w:r>
        <w:rPr>
          <w:sz w:val="24"/>
        </w:rPr>
        <w:t>finanziati da SIMEST ma commissionate a società impegnate in</w:t>
      </w:r>
      <w:r>
        <w:rPr>
          <w:spacing w:val="1"/>
          <w:sz w:val="24"/>
        </w:rPr>
        <w:t xml:space="preserve"> </w:t>
      </w:r>
      <w:r>
        <w:rPr>
          <w:sz w:val="24"/>
        </w:rPr>
        <w:t>altri</w:t>
      </w:r>
      <w:r>
        <w:rPr>
          <w:spacing w:val="-1"/>
          <w:sz w:val="24"/>
        </w:rPr>
        <w:t xml:space="preserve"> </w:t>
      </w:r>
      <w:r>
        <w:rPr>
          <w:sz w:val="24"/>
        </w:rPr>
        <w:t>settori).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97"/>
        </w:tabs>
        <w:ind w:right="126" w:firstLine="0"/>
        <w:jc w:val="both"/>
        <w:rPr>
          <w:sz w:val="24"/>
        </w:rPr>
      </w:pPr>
      <w:r>
        <w:rPr>
          <w:sz w:val="24"/>
        </w:rPr>
        <w:t>Variazioni della tipologia di attività economica nell’imminenza della richiesta della misura,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di imprese</w:t>
      </w:r>
      <w:r>
        <w:rPr>
          <w:spacing w:val="-1"/>
          <w:sz w:val="24"/>
        </w:rPr>
        <w:t xml:space="preserve"> </w:t>
      </w:r>
      <w:r>
        <w:rPr>
          <w:sz w:val="24"/>
        </w:rPr>
        <w:t>in precedenza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operative</w:t>
      </w:r>
      <w:r>
        <w:rPr>
          <w:spacing w:val="-1"/>
          <w:sz w:val="24"/>
        </w:rPr>
        <w:t xml:space="preserve"> </w:t>
      </w:r>
      <w:r>
        <w:rPr>
          <w:sz w:val="24"/>
        </w:rPr>
        <w:t>o costituite di recente.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92"/>
        </w:tabs>
        <w:ind w:firstLine="0"/>
        <w:jc w:val="both"/>
        <w:rPr>
          <w:sz w:val="24"/>
        </w:rPr>
      </w:pPr>
      <w:r>
        <w:rPr>
          <w:sz w:val="24"/>
        </w:rPr>
        <w:t>Rapporti commerciali con persone fisiche o giuridiche riferibili in maniera diretta o mediata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titolare</w:t>
      </w:r>
      <w:r>
        <w:rPr>
          <w:spacing w:val="-1"/>
          <w:sz w:val="24"/>
        </w:rPr>
        <w:t xml:space="preserve"> </w:t>
      </w:r>
      <w:r>
        <w:rPr>
          <w:sz w:val="24"/>
        </w:rPr>
        <w:t>effettivo, 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le somme</w:t>
      </w:r>
      <w:r>
        <w:rPr>
          <w:spacing w:val="-1"/>
          <w:sz w:val="24"/>
        </w:rPr>
        <w:t xml:space="preserve"> </w:t>
      </w:r>
      <w:r>
        <w:rPr>
          <w:sz w:val="24"/>
        </w:rPr>
        <w:t>vengono</w:t>
      </w:r>
      <w:r>
        <w:rPr>
          <w:spacing w:val="-1"/>
          <w:sz w:val="24"/>
        </w:rPr>
        <w:t xml:space="preserve"> </w:t>
      </w:r>
      <w:r>
        <w:rPr>
          <w:sz w:val="24"/>
        </w:rPr>
        <w:t>veicolate all’estero</w:t>
      </w:r>
      <w:r>
        <w:rPr>
          <w:sz w:val="24"/>
          <w:vertAlign w:val="superscript"/>
        </w:rPr>
        <w:t>57</w:t>
      </w:r>
      <w:r>
        <w:rPr>
          <w:sz w:val="24"/>
        </w:rPr>
        <w:t>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99"/>
        </w:tabs>
        <w:ind w:firstLine="0"/>
        <w:jc w:val="both"/>
        <w:rPr>
          <w:sz w:val="24"/>
        </w:rPr>
      </w:pPr>
      <w:r>
        <w:rPr>
          <w:sz w:val="24"/>
        </w:rPr>
        <w:t>Utilizzo improprio, qualora eventualmente conosciuto dalla P.A., dei finanziamenti ottenuti</w:t>
      </w:r>
      <w:r>
        <w:rPr>
          <w:spacing w:val="1"/>
          <w:sz w:val="24"/>
        </w:rPr>
        <w:t xml:space="preserve"> </w:t>
      </w:r>
      <w:r>
        <w:rPr>
          <w:sz w:val="24"/>
        </w:rPr>
        <w:t>(ad</w:t>
      </w:r>
      <w:r>
        <w:rPr>
          <w:spacing w:val="-1"/>
          <w:sz w:val="24"/>
        </w:rPr>
        <w:t xml:space="preserve"> </w:t>
      </w:r>
      <w:r>
        <w:rPr>
          <w:sz w:val="24"/>
        </w:rPr>
        <w:t>esempio per spese</w:t>
      </w:r>
      <w:r>
        <w:rPr>
          <w:spacing w:val="-1"/>
          <w:sz w:val="24"/>
        </w:rPr>
        <w:t xml:space="preserve"> </w:t>
      </w:r>
      <w:r>
        <w:rPr>
          <w:sz w:val="24"/>
        </w:rPr>
        <w:t>personali,</w:t>
      </w:r>
      <w:r>
        <w:rPr>
          <w:spacing w:val="-1"/>
          <w:sz w:val="24"/>
        </w:rPr>
        <w:t xml:space="preserve"> </w:t>
      </w:r>
      <w:r>
        <w:rPr>
          <w:sz w:val="24"/>
        </w:rPr>
        <w:t>quali acquisti di autovetture</w:t>
      </w:r>
      <w:r>
        <w:rPr>
          <w:spacing w:val="-3"/>
          <w:sz w:val="24"/>
        </w:rPr>
        <w:t xml:space="preserve"> </w:t>
      </w:r>
      <w:r>
        <w:rPr>
          <w:sz w:val="24"/>
        </w:rPr>
        <w:t>o gioielli ecc.).</w:t>
      </w:r>
    </w:p>
    <w:p w:rsidR="00495E54" w:rsidRDefault="00B308CD">
      <w:pPr>
        <w:pStyle w:val="Corpotesto"/>
        <w:spacing w:before="0"/>
        <w:ind w:left="0"/>
        <w:jc w:val="left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163830</wp:posOffset>
                </wp:positionV>
                <wp:extent cx="1828800" cy="762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C8707" id="Rectangle 2" o:spid="_x0000_s1026" style="position:absolute;margin-left:1in;margin-top:12.9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uN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vwG&#10;I0U6oOgzFI2oteQoD+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95E54" w:rsidRDefault="00A75EAA">
      <w:pPr>
        <w:spacing w:before="70" w:line="209" w:lineRule="exact"/>
        <w:ind w:left="100"/>
        <w:rPr>
          <w:sz w:val="18"/>
        </w:rPr>
      </w:pPr>
      <w:r>
        <w:rPr>
          <w:position w:val="6"/>
          <w:sz w:val="12"/>
        </w:rPr>
        <w:t>56</w:t>
      </w:r>
      <w:r>
        <w:rPr>
          <w:spacing w:val="13"/>
          <w:position w:val="6"/>
          <w:sz w:val="12"/>
        </w:rPr>
        <w:t xml:space="preserve"> </w:t>
      </w:r>
      <w:r>
        <w:rPr>
          <w:sz w:val="18"/>
        </w:rPr>
        <w:t>Sono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tenere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debito conto</w:t>
      </w:r>
      <w:r>
        <w:rPr>
          <w:spacing w:val="-1"/>
          <w:sz w:val="18"/>
        </w:rPr>
        <w:t xml:space="preserve"> </w:t>
      </w:r>
      <w:r>
        <w:rPr>
          <w:sz w:val="18"/>
        </w:rPr>
        <w:t>soprattutto le</w:t>
      </w:r>
      <w:r>
        <w:rPr>
          <w:spacing w:val="-2"/>
          <w:sz w:val="18"/>
        </w:rPr>
        <w:t xml:space="preserve"> </w:t>
      </w:r>
      <w:r>
        <w:rPr>
          <w:sz w:val="18"/>
        </w:rPr>
        <w:t>annualità</w:t>
      </w:r>
      <w:r>
        <w:rPr>
          <w:spacing w:val="-1"/>
          <w:sz w:val="18"/>
        </w:rPr>
        <w:t xml:space="preserve"> </w:t>
      </w:r>
      <w:r>
        <w:rPr>
          <w:sz w:val="18"/>
        </w:rPr>
        <w:t>2020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seguenti,</w:t>
      </w:r>
      <w:r>
        <w:rPr>
          <w:spacing w:val="-2"/>
          <w:sz w:val="18"/>
        </w:rPr>
        <w:t xml:space="preserve"> </w:t>
      </w:r>
      <w:r>
        <w:rPr>
          <w:sz w:val="18"/>
        </w:rPr>
        <w:t>stanti</w:t>
      </w:r>
      <w:r>
        <w:rPr>
          <w:spacing w:val="-1"/>
          <w:sz w:val="18"/>
        </w:rPr>
        <w:t xml:space="preserve"> </w:t>
      </w:r>
      <w:r>
        <w:rPr>
          <w:sz w:val="18"/>
        </w:rPr>
        <w:t>gli</w:t>
      </w:r>
      <w:r>
        <w:rPr>
          <w:spacing w:val="-1"/>
          <w:sz w:val="18"/>
        </w:rPr>
        <w:t xml:space="preserve"> </w:t>
      </w:r>
      <w:r>
        <w:rPr>
          <w:sz w:val="18"/>
        </w:rPr>
        <w:t>effetti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pandemia.</w:t>
      </w:r>
    </w:p>
    <w:p w:rsidR="00495E54" w:rsidRDefault="00A75EAA">
      <w:pPr>
        <w:ind w:left="242" w:right="99" w:hanging="142"/>
        <w:rPr>
          <w:sz w:val="18"/>
        </w:rPr>
      </w:pPr>
      <w:r>
        <w:rPr>
          <w:position w:val="6"/>
          <w:sz w:val="12"/>
        </w:rPr>
        <w:t xml:space="preserve">57 </w:t>
      </w:r>
      <w:r>
        <w:rPr>
          <w:sz w:val="18"/>
        </w:rPr>
        <w:t>In tal caso, tali relazioni potrebbero essere funzionali o “giustificare” la richiesta di finanziamento ovvero a “drenare” le somme</w:t>
      </w:r>
      <w:r>
        <w:rPr>
          <w:spacing w:val="-42"/>
          <w:sz w:val="18"/>
        </w:rPr>
        <w:t xml:space="preserve"> </w:t>
      </w:r>
      <w:r>
        <w:rPr>
          <w:sz w:val="18"/>
        </w:rPr>
        <w:t>percepite.</w:t>
      </w:r>
    </w:p>
    <w:sectPr w:rsidR="00495E54"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8E4" w:rsidRDefault="005518E4">
      <w:r>
        <w:separator/>
      </w:r>
    </w:p>
  </w:endnote>
  <w:endnote w:type="continuationSeparator" w:id="0">
    <w:p w:rsidR="005518E4" w:rsidRDefault="0055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E54" w:rsidRDefault="00B308CD">
    <w:pPr>
      <w:pStyle w:val="Corpotesto"/>
      <w:spacing w:before="0"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11040" behindDoc="1" locked="0" layoutInCell="1" allowOverlap="1">
              <wp:simplePos x="0" y="0"/>
              <wp:positionH relativeFrom="page">
                <wp:posOffset>3802380</wp:posOffset>
              </wp:positionH>
              <wp:positionV relativeFrom="page">
                <wp:posOffset>9037955</wp:posOffset>
              </wp:positionV>
              <wp:extent cx="168910" cy="1968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E54" w:rsidRDefault="00495E54">
                          <w:pPr>
                            <w:pStyle w:val="Corpotesto"/>
                            <w:spacing w:before="0" w:line="310" w:lineRule="exact"/>
                            <w:ind w:left="20"/>
                            <w:jc w:val="left"/>
                            <w:rPr>
                              <w:rFonts w:ascii="PMingLiU-Ext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9.4pt;margin-top:711.65pt;width:13.3pt;height:15.5pt;z-index:-1580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" filled="f" stroked="f">
              <v:textbox inset="0,0,0,0">
                <w:txbxContent>
                  <w:p w:rsidR="00495E54" w:rsidRDefault="00495E54">
                    <w:pPr>
                      <w:pStyle w:val="Corpotesto"/>
                      <w:spacing w:before="0" w:line="310" w:lineRule="exact"/>
                      <w:ind w:left="20"/>
                      <w:jc w:val="left"/>
                      <w:rPr>
                        <w:rFonts w:ascii="PMingLiU-Ext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E54" w:rsidRDefault="00495E54">
    <w:pPr>
      <w:pStyle w:val="Corpotesto"/>
      <w:spacing w:before="0"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8E4" w:rsidRDefault="005518E4">
      <w:r>
        <w:separator/>
      </w:r>
    </w:p>
  </w:footnote>
  <w:footnote w:type="continuationSeparator" w:id="0">
    <w:p w:rsidR="005518E4" w:rsidRDefault="00551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57D97"/>
    <w:multiLevelType w:val="hybridMultilevel"/>
    <w:tmpl w:val="C7D6DA2A"/>
    <w:lvl w:ilvl="0" w:tplc="37F289A6">
      <w:start w:val="1"/>
      <w:numFmt w:val="upperLetter"/>
      <w:lvlText w:val="%1."/>
      <w:lvlJc w:val="left"/>
      <w:pPr>
        <w:ind w:left="378" w:hanging="27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342E12EE">
      <w:numFmt w:val="bullet"/>
      <w:lvlText w:val="•"/>
      <w:lvlJc w:val="left"/>
      <w:pPr>
        <w:ind w:left="1300" w:hanging="279"/>
      </w:pPr>
      <w:rPr>
        <w:rFonts w:hint="default"/>
        <w:lang w:val="it-IT" w:eastAsia="en-US" w:bidi="ar-SA"/>
      </w:rPr>
    </w:lvl>
    <w:lvl w:ilvl="2" w:tplc="819CDFAA">
      <w:numFmt w:val="bullet"/>
      <w:lvlText w:val="•"/>
      <w:lvlJc w:val="left"/>
      <w:pPr>
        <w:ind w:left="2220" w:hanging="279"/>
      </w:pPr>
      <w:rPr>
        <w:rFonts w:hint="default"/>
        <w:lang w:val="it-IT" w:eastAsia="en-US" w:bidi="ar-SA"/>
      </w:rPr>
    </w:lvl>
    <w:lvl w:ilvl="3" w:tplc="F5F2F664">
      <w:numFmt w:val="bullet"/>
      <w:lvlText w:val="•"/>
      <w:lvlJc w:val="left"/>
      <w:pPr>
        <w:ind w:left="3140" w:hanging="279"/>
      </w:pPr>
      <w:rPr>
        <w:rFonts w:hint="default"/>
        <w:lang w:val="it-IT" w:eastAsia="en-US" w:bidi="ar-SA"/>
      </w:rPr>
    </w:lvl>
    <w:lvl w:ilvl="4" w:tplc="1DAEFA04">
      <w:numFmt w:val="bullet"/>
      <w:lvlText w:val="•"/>
      <w:lvlJc w:val="left"/>
      <w:pPr>
        <w:ind w:left="4060" w:hanging="279"/>
      </w:pPr>
      <w:rPr>
        <w:rFonts w:hint="default"/>
        <w:lang w:val="it-IT" w:eastAsia="en-US" w:bidi="ar-SA"/>
      </w:rPr>
    </w:lvl>
    <w:lvl w:ilvl="5" w:tplc="FF7E53A6">
      <w:numFmt w:val="bullet"/>
      <w:lvlText w:val="•"/>
      <w:lvlJc w:val="left"/>
      <w:pPr>
        <w:ind w:left="4980" w:hanging="279"/>
      </w:pPr>
      <w:rPr>
        <w:rFonts w:hint="default"/>
        <w:lang w:val="it-IT" w:eastAsia="en-US" w:bidi="ar-SA"/>
      </w:rPr>
    </w:lvl>
    <w:lvl w:ilvl="6" w:tplc="5EB47DD2">
      <w:numFmt w:val="bullet"/>
      <w:lvlText w:val="•"/>
      <w:lvlJc w:val="left"/>
      <w:pPr>
        <w:ind w:left="5900" w:hanging="279"/>
      </w:pPr>
      <w:rPr>
        <w:rFonts w:hint="default"/>
        <w:lang w:val="it-IT" w:eastAsia="en-US" w:bidi="ar-SA"/>
      </w:rPr>
    </w:lvl>
    <w:lvl w:ilvl="7" w:tplc="3ECA3C12">
      <w:numFmt w:val="bullet"/>
      <w:lvlText w:val="•"/>
      <w:lvlJc w:val="left"/>
      <w:pPr>
        <w:ind w:left="6820" w:hanging="279"/>
      </w:pPr>
      <w:rPr>
        <w:rFonts w:hint="default"/>
        <w:lang w:val="it-IT" w:eastAsia="en-US" w:bidi="ar-SA"/>
      </w:rPr>
    </w:lvl>
    <w:lvl w:ilvl="8" w:tplc="F5E2777E">
      <w:numFmt w:val="bullet"/>
      <w:lvlText w:val="•"/>
      <w:lvlJc w:val="left"/>
      <w:pPr>
        <w:ind w:left="7740" w:hanging="279"/>
      </w:pPr>
      <w:rPr>
        <w:rFonts w:hint="default"/>
        <w:lang w:val="it-IT" w:eastAsia="en-US" w:bidi="ar-SA"/>
      </w:rPr>
    </w:lvl>
  </w:abstractNum>
  <w:abstractNum w:abstractNumId="1" w15:restartNumberingAfterBreak="0">
    <w:nsid w:val="2DF36E5B"/>
    <w:multiLevelType w:val="hybridMultilevel"/>
    <w:tmpl w:val="E160AC8C"/>
    <w:lvl w:ilvl="0" w:tplc="244CE172">
      <w:start w:val="1"/>
      <w:numFmt w:val="decimal"/>
      <w:lvlText w:val="%1)"/>
      <w:lvlJc w:val="left"/>
      <w:pPr>
        <w:ind w:left="100" w:hanging="29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98022B84">
      <w:numFmt w:val="bullet"/>
      <w:lvlText w:val="•"/>
      <w:lvlJc w:val="left"/>
      <w:pPr>
        <w:ind w:left="1048" w:hanging="293"/>
      </w:pPr>
      <w:rPr>
        <w:rFonts w:hint="default"/>
        <w:lang w:val="it-IT" w:eastAsia="en-US" w:bidi="ar-SA"/>
      </w:rPr>
    </w:lvl>
    <w:lvl w:ilvl="2" w:tplc="C146339E">
      <w:numFmt w:val="bullet"/>
      <w:lvlText w:val="•"/>
      <w:lvlJc w:val="left"/>
      <w:pPr>
        <w:ind w:left="1996" w:hanging="293"/>
      </w:pPr>
      <w:rPr>
        <w:rFonts w:hint="default"/>
        <w:lang w:val="it-IT" w:eastAsia="en-US" w:bidi="ar-SA"/>
      </w:rPr>
    </w:lvl>
    <w:lvl w:ilvl="3" w:tplc="9446BA9E">
      <w:numFmt w:val="bullet"/>
      <w:lvlText w:val="•"/>
      <w:lvlJc w:val="left"/>
      <w:pPr>
        <w:ind w:left="2944" w:hanging="293"/>
      </w:pPr>
      <w:rPr>
        <w:rFonts w:hint="default"/>
        <w:lang w:val="it-IT" w:eastAsia="en-US" w:bidi="ar-SA"/>
      </w:rPr>
    </w:lvl>
    <w:lvl w:ilvl="4" w:tplc="B54EE53E">
      <w:numFmt w:val="bullet"/>
      <w:lvlText w:val="•"/>
      <w:lvlJc w:val="left"/>
      <w:pPr>
        <w:ind w:left="3892" w:hanging="293"/>
      </w:pPr>
      <w:rPr>
        <w:rFonts w:hint="default"/>
        <w:lang w:val="it-IT" w:eastAsia="en-US" w:bidi="ar-SA"/>
      </w:rPr>
    </w:lvl>
    <w:lvl w:ilvl="5" w:tplc="1C8C7878">
      <w:numFmt w:val="bullet"/>
      <w:lvlText w:val="•"/>
      <w:lvlJc w:val="left"/>
      <w:pPr>
        <w:ind w:left="4840" w:hanging="293"/>
      </w:pPr>
      <w:rPr>
        <w:rFonts w:hint="default"/>
        <w:lang w:val="it-IT" w:eastAsia="en-US" w:bidi="ar-SA"/>
      </w:rPr>
    </w:lvl>
    <w:lvl w:ilvl="6" w:tplc="21BECB02">
      <w:numFmt w:val="bullet"/>
      <w:lvlText w:val="•"/>
      <w:lvlJc w:val="left"/>
      <w:pPr>
        <w:ind w:left="5788" w:hanging="293"/>
      </w:pPr>
      <w:rPr>
        <w:rFonts w:hint="default"/>
        <w:lang w:val="it-IT" w:eastAsia="en-US" w:bidi="ar-SA"/>
      </w:rPr>
    </w:lvl>
    <w:lvl w:ilvl="7" w:tplc="BAB89712">
      <w:numFmt w:val="bullet"/>
      <w:lvlText w:val="•"/>
      <w:lvlJc w:val="left"/>
      <w:pPr>
        <w:ind w:left="6736" w:hanging="293"/>
      </w:pPr>
      <w:rPr>
        <w:rFonts w:hint="default"/>
        <w:lang w:val="it-IT" w:eastAsia="en-US" w:bidi="ar-SA"/>
      </w:rPr>
    </w:lvl>
    <w:lvl w:ilvl="8" w:tplc="3D22CD5C">
      <w:numFmt w:val="bullet"/>
      <w:lvlText w:val="•"/>
      <w:lvlJc w:val="left"/>
      <w:pPr>
        <w:ind w:left="7684" w:hanging="293"/>
      </w:pPr>
      <w:rPr>
        <w:rFonts w:hint="default"/>
        <w:lang w:val="it-IT" w:eastAsia="en-US" w:bidi="ar-SA"/>
      </w:rPr>
    </w:lvl>
  </w:abstractNum>
  <w:abstractNum w:abstractNumId="2" w15:restartNumberingAfterBreak="0">
    <w:nsid w:val="54336C85"/>
    <w:multiLevelType w:val="hybridMultilevel"/>
    <w:tmpl w:val="EE76E7EC"/>
    <w:lvl w:ilvl="0" w:tplc="0DB0619C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9C6D93C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E4E16F0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51E419F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9F2E2E2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8C0E5990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7354DDCA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3028F856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8C7ABA3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CF27EA9"/>
    <w:multiLevelType w:val="hybridMultilevel"/>
    <w:tmpl w:val="EFD6A17C"/>
    <w:lvl w:ilvl="0" w:tplc="9BF48306">
      <w:start w:val="1"/>
      <w:numFmt w:val="decimal"/>
      <w:lvlText w:val="%1)"/>
      <w:lvlJc w:val="left"/>
      <w:pPr>
        <w:ind w:left="100" w:hanging="29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EE4748C">
      <w:numFmt w:val="bullet"/>
      <w:lvlText w:val="•"/>
      <w:lvlJc w:val="left"/>
      <w:pPr>
        <w:ind w:left="1048" w:hanging="295"/>
      </w:pPr>
      <w:rPr>
        <w:rFonts w:hint="default"/>
        <w:lang w:val="it-IT" w:eastAsia="en-US" w:bidi="ar-SA"/>
      </w:rPr>
    </w:lvl>
    <w:lvl w:ilvl="2" w:tplc="79901218">
      <w:numFmt w:val="bullet"/>
      <w:lvlText w:val="•"/>
      <w:lvlJc w:val="left"/>
      <w:pPr>
        <w:ind w:left="1996" w:hanging="295"/>
      </w:pPr>
      <w:rPr>
        <w:rFonts w:hint="default"/>
        <w:lang w:val="it-IT" w:eastAsia="en-US" w:bidi="ar-SA"/>
      </w:rPr>
    </w:lvl>
    <w:lvl w:ilvl="3" w:tplc="A2D66426">
      <w:numFmt w:val="bullet"/>
      <w:lvlText w:val="•"/>
      <w:lvlJc w:val="left"/>
      <w:pPr>
        <w:ind w:left="2944" w:hanging="295"/>
      </w:pPr>
      <w:rPr>
        <w:rFonts w:hint="default"/>
        <w:lang w:val="it-IT" w:eastAsia="en-US" w:bidi="ar-SA"/>
      </w:rPr>
    </w:lvl>
    <w:lvl w:ilvl="4" w:tplc="9EFEE4E0">
      <w:numFmt w:val="bullet"/>
      <w:lvlText w:val="•"/>
      <w:lvlJc w:val="left"/>
      <w:pPr>
        <w:ind w:left="3892" w:hanging="295"/>
      </w:pPr>
      <w:rPr>
        <w:rFonts w:hint="default"/>
        <w:lang w:val="it-IT" w:eastAsia="en-US" w:bidi="ar-SA"/>
      </w:rPr>
    </w:lvl>
    <w:lvl w:ilvl="5" w:tplc="11DEB548">
      <w:numFmt w:val="bullet"/>
      <w:lvlText w:val="•"/>
      <w:lvlJc w:val="left"/>
      <w:pPr>
        <w:ind w:left="4840" w:hanging="295"/>
      </w:pPr>
      <w:rPr>
        <w:rFonts w:hint="default"/>
        <w:lang w:val="it-IT" w:eastAsia="en-US" w:bidi="ar-SA"/>
      </w:rPr>
    </w:lvl>
    <w:lvl w:ilvl="6" w:tplc="26F4ED0E">
      <w:numFmt w:val="bullet"/>
      <w:lvlText w:val="•"/>
      <w:lvlJc w:val="left"/>
      <w:pPr>
        <w:ind w:left="5788" w:hanging="295"/>
      </w:pPr>
      <w:rPr>
        <w:rFonts w:hint="default"/>
        <w:lang w:val="it-IT" w:eastAsia="en-US" w:bidi="ar-SA"/>
      </w:rPr>
    </w:lvl>
    <w:lvl w:ilvl="7" w:tplc="C5CA4E2A">
      <w:numFmt w:val="bullet"/>
      <w:lvlText w:val="•"/>
      <w:lvlJc w:val="left"/>
      <w:pPr>
        <w:ind w:left="6736" w:hanging="295"/>
      </w:pPr>
      <w:rPr>
        <w:rFonts w:hint="default"/>
        <w:lang w:val="it-IT" w:eastAsia="en-US" w:bidi="ar-SA"/>
      </w:rPr>
    </w:lvl>
    <w:lvl w:ilvl="8" w:tplc="063C9122">
      <w:numFmt w:val="bullet"/>
      <w:lvlText w:val="•"/>
      <w:lvlJc w:val="left"/>
      <w:pPr>
        <w:ind w:left="7684" w:hanging="295"/>
      </w:pPr>
      <w:rPr>
        <w:rFonts w:hint="default"/>
        <w:lang w:val="it-IT" w:eastAsia="en-US" w:bidi="ar-SA"/>
      </w:rPr>
    </w:lvl>
  </w:abstractNum>
  <w:abstractNum w:abstractNumId="4" w15:restartNumberingAfterBreak="0">
    <w:nsid w:val="6CDC1080"/>
    <w:multiLevelType w:val="hybridMultilevel"/>
    <w:tmpl w:val="70D8B02E"/>
    <w:lvl w:ilvl="0" w:tplc="4FF032A0">
      <w:start w:val="1"/>
      <w:numFmt w:val="decimal"/>
      <w:lvlText w:val="%1)"/>
      <w:lvlJc w:val="left"/>
      <w:pPr>
        <w:ind w:left="10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2C23DE2">
      <w:numFmt w:val="bullet"/>
      <w:lvlText w:val="•"/>
      <w:lvlJc w:val="left"/>
      <w:pPr>
        <w:ind w:left="1048" w:hanging="255"/>
      </w:pPr>
      <w:rPr>
        <w:rFonts w:hint="default"/>
        <w:lang w:val="it-IT" w:eastAsia="en-US" w:bidi="ar-SA"/>
      </w:rPr>
    </w:lvl>
    <w:lvl w:ilvl="2" w:tplc="7220B2F2">
      <w:numFmt w:val="bullet"/>
      <w:lvlText w:val="•"/>
      <w:lvlJc w:val="left"/>
      <w:pPr>
        <w:ind w:left="1996" w:hanging="255"/>
      </w:pPr>
      <w:rPr>
        <w:rFonts w:hint="default"/>
        <w:lang w:val="it-IT" w:eastAsia="en-US" w:bidi="ar-SA"/>
      </w:rPr>
    </w:lvl>
    <w:lvl w:ilvl="3" w:tplc="A02C2946">
      <w:numFmt w:val="bullet"/>
      <w:lvlText w:val="•"/>
      <w:lvlJc w:val="left"/>
      <w:pPr>
        <w:ind w:left="2944" w:hanging="255"/>
      </w:pPr>
      <w:rPr>
        <w:rFonts w:hint="default"/>
        <w:lang w:val="it-IT" w:eastAsia="en-US" w:bidi="ar-SA"/>
      </w:rPr>
    </w:lvl>
    <w:lvl w:ilvl="4" w:tplc="E64CA24A">
      <w:numFmt w:val="bullet"/>
      <w:lvlText w:val="•"/>
      <w:lvlJc w:val="left"/>
      <w:pPr>
        <w:ind w:left="3892" w:hanging="255"/>
      </w:pPr>
      <w:rPr>
        <w:rFonts w:hint="default"/>
        <w:lang w:val="it-IT" w:eastAsia="en-US" w:bidi="ar-SA"/>
      </w:rPr>
    </w:lvl>
    <w:lvl w:ilvl="5" w:tplc="8A8EF686">
      <w:numFmt w:val="bullet"/>
      <w:lvlText w:val="•"/>
      <w:lvlJc w:val="left"/>
      <w:pPr>
        <w:ind w:left="4840" w:hanging="255"/>
      </w:pPr>
      <w:rPr>
        <w:rFonts w:hint="default"/>
        <w:lang w:val="it-IT" w:eastAsia="en-US" w:bidi="ar-SA"/>
      </w:rPr>
    </w:lvl>
    <w:lvl w:ilvl="6" w:tplc="1046CE14">
      <w:numFmt w:val="bullet"/>
      <w:lvlText w:val="•"/>
      <w:lvlJc w:val="left"/>
      <w:pPr>
        <w:ind w:left="5788" w:hanging="255"/>
      </w:pPr>
      <w:rPr>
        <w:rFonts w:hint="default"/>
        <w:lang w:val="it-IT" w:eastAsia="en-US" w:bidi="ar-SA"/>
      </w:rPr>
    </w:lvl>
    <w:lvl w:ilvl="7" w:tplc="526A47AA">
      <w:numFmt w:val="bullet"/>
      <w:lvlText w:val="•"/>
      <w:lvlJc w:val="left"/>
      <w:pPr>
        <w:ind w:left="6736" w:hanging="255"/>
      </w:pPr>
      <w:rPr>
        <w:rFonts w:hint="default"/>
        <w:lang w:val="it-IT" w:eastAsia="en-US" w:bidi="ar-SA"/>
      </w:rPr>
    </w:lvl>
    <w:lvl w:ilvl="8" w:tplc="A238E5D2">
      <w:numFmt w:val="bullet"/>
      <w:lvlText w:val="•"/>
      <w:lvlJc w:val="left"/>
      <w:pPr>
        <w:ind w:left="7684" w:hanging="255"/>
      </w:pPr>
      <w:rPr>
        <w:rFonts w:hint="default"/>
        <w:lang w:val="it-IT" w:eastAsia="en-US" w:bidi="ar-SA"/>
      </w:rPr>
    </w:lvl>
  </w:abstractNum>
  <w:abstractNum w:abstractNumId="5" w15:restartNumberingAfterBreak="0">
    <w:nsid w:val="7F2E5A78"/>
    <w:multiLevelType w:val="hybridMultilevel"/>
    <w:tmpl w:val="0AE43946"/>
    <w:lvl w:ilvl="0" w:tplc="B706F33C">
      <w:start w:val="1"/>
      <w:numFmt w:val="decimal"/>
      <w:lvlText w:val="%1)"/>
      <w:lvlJc w:val="left"/>
      <w:pPr>
        <w:ind w:left="100" w:hanging="28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542FF78">
      <w:numFmt w:val="bullet"/>
      <w:lvlText w:val="•"/>
      <w:lvlJc w:val="left"/>
      <w:pPr>
        <w:ind w:left="1048" w:hanging="283"/>
      </w:pPr>
      <w:rPr>
        <w:rFonts w:hint="default"/>
        <w:lang w:val="it-IT" w:eastAsia="en-US" w:bidi="ar-SA"/>
      </w:rPr>
    </w:lvl>
    <w:lvl w:ilvl="2" w:tplc="699E46BE">
      <w:numFmt w:val="bullet"/>
      <w:lvlText w:val="•"/>
      <w:lvlJc w:val="left"/>
      <w:pPr>
        <w:ind w:left="1996" w:hanging="283"/>
      </w:pPr>
      <w:rPr>
        <w:rFonts w:hint="default"/>
        <w:lang w:val="it-IT" w:eastAsia="en-US" w:bidi="ar-SA"/>
      </w:rPr>
    </w:lvl>
    <w:lvl w:ilvl="3" w:tplc="5022A826">
      <w:numFmt w:val="bullet"/>
      <w:lvlText w:val="•"/>
      <w:lvlJc w:val="left"/>
      <w:pPr>
        <w:ind w:left="2944" w:hanging="283"/>
      </w:pPr>
      <w:rPr>
        <w:rFonts w:hint="default"/>
        <w:lang w:val="it-IT" w:eastAsia="en-US" w:bidi="ar-SA"/>
      </w:rPr>
    </w:lvl>
    <w:lvl w:ilvl="4" w:tplc="40F68B22">
      <w:numFmt w:val="bullet"/>
      <w:lvlText w:val="•"/>
      <w:lvlJc w:val="left"/>
      <w:pPr>
        <w:ind w:left="3892" w:hanging="283"/>
      </w:pPr>
      <w:rPr>
        <w:rFonts w:hint="default"/>
        <w:lang w:val="it-IT" w:eastAsia="en-US" w:bidi="ar-SA"/>
      </w:rPr>
    </w:lvl>
    <w:lvl w:ilvl="5" w:tplc="1CCAFCBE">
      <w:numFmt w:val="bullet"/>
      <w:lvlText w:val="•"/>
      <w:lvlJc w:val="left"/>
      <w:pPr>
        <w:ind w:left="4840" w:hanging="283"/>
      </w:pPr>
      <w:rPr>
        <w:rFonts w:hint="default"/>
        <w:lang w:val="it-IT" w:eastAsia="en-US" w:bidi="ar-SA"/>
      </w:rPr>
    </w:lvl>
    <w:lvl w:ilvl="6" w:tplc="C8144928">
      <w:numFmt w:val="bullet"/>
      <w:lvlText w:val="•"/>
      <w:lvlJc w:val="left"/>
      <w:pPr>
        <w:ind w:left="5788" w:hanging="283"/>
      </w:pPr>
      <w:rPr>
        <w:rFonts w:hint="default"/>
        <w:lang w:val="it-IT" w:eastAsia="en-US" w:bidi="ar-SA"/>
      </w:rPr>
    </w:lvl>
    <w:lvl w:ilvl="7" w:tplc="1248B550">
      <w:numFmt w:val="bullet"/>
      <w:lvlText w:val="•"/>
      <w:lvlJc w:val="left"/>
      <w:pPr>
        <w:ind w:left="6736" w:hanging="283"/>
      </w:pPr>
      <w:rPr>
        <w:rFonts w:hint="default"/>
        <w:lang w:val="it-IT" w:eastAsia="en-US" w:bidi="ar-SA"/>
      </w:rPr>
    </w:lvl>
    <w:lvl w:ilvl="8" w:tplc="393E5060">
      <w:numFmt w:val="bullet"/>
      <w:lvlText w:val="•"/>
      <w:lvlJc w:val="left"/>
      <w:pPr>
        <w:ind w:left="7684" w:hanging="283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54"/>
    <w:rsid w:val="0031519F"/>
    <w:rsid w:val="003A6457"/>
    <w:rsid w:val="004528A6"/>
    <w:rsid w:val="00495E54"/>
    <w:rsid w:val="005518E4"/>
    <w:rsid w:val="006438C4"/>
    <w:rsid w:val="00A75EAA"/>
    <w:rsid w:val="00B308CD"/>
    <w:rsid w:val="00B652D3"/>
    <w:rsid w:val="00E4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BE2BE"/>
  <w15:docId w15:val="{5B90B52A-A00F-44CC-BE2B-C250955D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79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100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0" w:right="12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528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8A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528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8A6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D'ambrosio</dc:creator>
  <cp:lastModifiedBy>Massimiliano Lippolis</cp:lastModifiedBy>
  <cp:revision>4</cp:revision>
  <dcterms:created xsi:type="dcterms:W3CDTF">2023-10-31T12:32:00Z</dcterms:created>
  <dcterms:modified xsi:type="dcterms:W3CDTF">2023-11-06T13:45:00Z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</Properties>
</file>