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D1465" w14:textId="0EB4D862" w:rsidR="00AC22A2" w:rsidRPr="006B76D2" w:rsidRDefault="00B47436" w:rsidP="00B9383F">
      <w:pPr>
        <w:spacing w:after="0"/>
        <w:jc w:val="right"/>
        <w:rPr>
          <w:rFonts w:ascii="Times New Roman" w:hAnsi="Times New Roman"/>
          <w:b/>
          <w:i/>
          <w:smallCaps/>
          <w:sz w:val="24"/>
        </w:rPr>
      </w:pPr>
      <w:r>
        <w:rPr>
          <w:rFonts w:ascii="Times New Roman" w:hAnsi="Times New Roman"/>
          <w:b/>
          <w:i/>
          <w:smallCaps/>
          <w:sz w:val="24"/>
        </w:rPr>
        <w:t xml:space="preserve">Allegato n. </w:t>
      </w:r>
      <w:r w:rsidR="00BF7845">
        <w:rPr>
          <w:rFonts w:ascii="Times New Roman" w:hAnsi="Times New Roman"/>
          <w:b/>
          <w:i/>
          <w:smallCaps/>
          <w:sz w:val="24"/>
        </w:rPr>
        <w:t>1</w:t>
      </w:r>
      <w:r w:rsidR="006C6A6F">
        <w:rPr>
          <w:rFonts w:ascii="Times New Roman" w:hAnsi="Times New Roman"/>
          <w:b/>
          <w:i/>
          <w:smallCaps/>
          <w:sz w:val="24"/>
        </w:rPr>
        <w:t>2</w:t>
      </w:r>
    </w:p>
    <w:p w14:paraId="73376BBC" w14:textId="77777777" w:rsidR="002A5EFF" w:rsidRDefault="002A5EFF" w:rsidP="00B9383F">
      <w:pPr>
        <w:spacing w:after="0"/>
        <w:jc w:val="right"/>
        <w:rPr>
          <w:rFonts w:ascii="Times New Roman" w:hAnsi="Times New Roman"/>
          <w:b/>
          <w:i/>
          <w:smallCaps/>
          <w:sz w:val="24"/>
        </w:rPr>
      </w:pPr>
    </w:p>
    <w:p w14:paraId="4D81DBED" w14:textId="2EDAF25D" w:rsidR="002A5EFF" w:rsidRPr="006B76D2" w:rsidRDefault="002A5EFF" w:rsidP="00B9383F">
      <w:pPr>
        <w:spacing w:after="0"/>
        <w:jc w:val="right"/>
        <w:rPr>
          <w:rFonts w:ascii="Times New Roman" w:hAnsi="Times New Roman"/>
          <w:b/>
          <w:i/>
          <w:smallCaps/>
          <w:sz w:val="24"/>
        </w:rPr>
      </w:pPr>
      <w:r w:rsidRPr="000D2C23">
        <w:rPr>
          <w:noProof/>
        </w:rPr>
        <w:drawing>
          <wp:anchor distT="0" distB="0" distL="114300" distR="114300" simplePos="0" relativeHeight="251658240" behindDoc="0" locked="0" layoutInCell="1" allowOverlap="1" wp14:anchorId="2090A192" wp14:editId="679311F6">
            <wp:simplePos x="0" y="0"/>
            <wp:positionH relativeFrom="column">
              <wp:posOffset>0</wp:posOffset>
            </wp:positionH>
            <wp:positionV relativeFrom="paragraph">
              <wp:posOffset>51435</wp:posOffset>
            </wp:positionV>
            <wp:extent cx="1571625" cy="414020"/>
            <wp:effectExtent l="0" t="0" r="9525" b="5080"/>
            <wp:wrapNone/>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1625" cy="414020"/>
                    </a:xfrm>
                    <a:prstGeom prst="rect">
                      <a:avLst/>
                    </a:prstGeom>
                  </pic:spPr>
                </pic:pic>
              </a:graphicData>
            </a:graphic>
          </wp:anchor>
        </w:drawing>
      </w:r>
      <w:r>
        <w:rPr>
          <w:noProof/>
        </w:rPr>
        <w:drawing>
          <wp:anchor distT="0" distB="0" distL="114300" distR="114300" simplePos="0" relativeHeight="251658241" behindDoc="1" locked="0" layoutInCell="1" allowOverlap="1" wp14:anchorId="102505DA" wp14:editId="775E3CDB">
            <wp:simplePos x="0" y="0"/>
            <wp:positionH relativeFrom="column">
              <wp:posOffset>5006340</wp:posOffset>
            </wp:positionH>
            <wp:positionV relativeFrom="paragraph">
              <wp:posOffset>-635</wp:posOffset>
            </wp:positionV>
            <wp:extent cx="995680" cy="685800"/>
            <wp:effectExtent l="0" t="0" r="0" b="0"/>
            <wp:wrapNone/>
            <wp:docPr id="2" name="Immagine 2" descr="Immagine che contiene testo, clipar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 clipart&#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5680" cy="685800"/>
                    </a:xfrm>
                    <a:prstGeom prst="rect">
                      <a:avLst/>
                    </a:prstGeom>
                    <a:noFill/>
                  </pic:spPr>
                </pic:pic>
              </a:graphicData>
            </a:graphic>
            <wp14:sizeRelH relativeFrom="margin">
              <wp14:pctWidth>0</wp14:pctWidth>
            </wp14:sizeRelH>
            <wp14:sizeRelV relativeFrom="margin">
              <wp14:pctHeight>0</wp14:pctHeight>
            </wp14:sizeRelV>
          </wp:anchor>
        </w:drawing>
      </w:r>
    </w:p>
    <w:p w14:paraId="59A00AB5" w14:textId="77777777" w:rsidR="004144E4" w:rsidRDefault="004144E4" w:rsidP="004144E4">
      <w:pPr>
        <w:spacing w:after="0"/>
        <w:jc w:val="center"/>
        <w:rPr>
          <w:rFonts w:ascii="Times New Roman" w:hAnsi="Times New Roman" w:cs="Times New Roman"/>
          <w:b/>
          <w:sz w:val="24"/>
          <w:szCs w:val="24"/>
        </w:rPr>
      </w:pPr>
    </w:p>
    <w:p w14:paraId="6F858CBD" w14:textId="77777777" w:rsidR="00E41B7D" w:rsidRDefault="00E41B7D" w:rsidP="00C3306F">
      <w:pPr>
        <w:suppressAutoHyphens/>
        <w:spacing w:after="0" w:line="240" w:lineRule="auto"/>
        <w:jc w:val="center"/>
        <w:outlineLvl w:val="0"/>
        <w:rPr>
          <w:rFonts w:ascii="Times New Roman" w:eastAsia="Times New Roman" w:hAnsi="Times New Roman" w:cs="Times New Roman"/>
          <w:b/>
          <w:sz w:val="36"/>
          <w:szCs w:val="24"/>
          <w:highlight w:val="yellow"/>
          <w:lang w:eastAsia="ar-SA"/>
        </w:rPr>
      </w:pPr>
    </w:p>
    <w:p w14:paraId="0EE8917F" w14:textId="77777777" w:rsidR="00E41B7D" w:rsidRDefault="00E41B7D" w:rsidP="00C3306F">
      <w:pPr>
        <w:suppressAutoHyphens/>
        <w:spacing w:after="0" w:line="240" w:lineRule="auto"/>
        <w:jc w:val="center"/>
        <w:outlineLvl w:val="0"/>
        <w:rPr>
          <w:rFonts w:ascii="Times New Roman" w:eastAsia="Times New Roman" w:hAnsi="Times New Roman" w:cs="Times New Roman"/>
          <w:b/>
          <w:sz w:val="36"/>
          <w:szCs w:val="24"/>
          <w:highlight w:val="yellow"/>
          <w:lang w:eastAsia="ar-SA"/>
        </w:rPr>
      </w:pPr>
    </w:p>
    <w:p w14:paraId="75137156" w14:textId="77777777" w:rsidR="00E41B7D" w:rsidRDefault="00E41B7D" w:rsidP="00C3306F">
      <w:pPr>
        <w:suppressAutoHyphens/>
        <w:spacing w:after="0" w:line="240" w:lineRule="auto"/>
        <w:jc w:val="center"/>
        <w:outlineLvl w:val="0"/>
        <w:rPr>
          <w:rFonts w:ascii="Times New Roman" w:eastAsia="Times New Roman" w:hAnsi="Times New Roman" w:cs="Times New Roman"/>
          <w:b/>
          <w:sz w:val="36"/>
          <w:szCs w:val="24"/>
          <w:highlight w:val="yellow"/>
          <w:lang w:eastAsia="ar-SA"/>
        </w:rPr>
      </w:pPr>
    </w:p>
    <w:p w14:paraId="60109071" w14:textId="0ADABF78" w:rsidR="00C3306F" w:rsidRPr="00E41B7D" w:rsidRDefault="00C3306F" w:rsidP="00C3306F">
      <w:pPr>
        <w:suppressAutoHyphens/>
        <w:spacing w:after="0" w:line="240" w:lineRule="auto"/>
        <w:jc w:val="center"/>
        <w:outlineLvl w:val="0"/>
        <w:rPr>
          <w:rFonts w:ascii="Times New Roman" w:eastAsia="Times New Roman" w:hAnsi="Times New Roman" w:cs="Times New Roman"/>
          <w:b/>
          <w:sz w:val="36"/>
          <w:szCs w:val="24"/>
          <w:lang w:eastAsia="ar-SA"/>
        </w:rPr>
      </w:pPr>
      <w:r w:rsidRPr="005875C2">
        <w:rPr>
          <w:rFonts w:ascii="Times New Roman" w:eastAsia="Times New Roman" w:hAnsi="Times New Roman" w:cs="Times New Roman"/>
          <w:b/>
          <w:sz w:val="36"/>
          <w:szCs w:val="24"/>
          <w:lang w:eastAsia="ar-SA"/>
        </w:rPr>
        <w:t>MINISTERO DELL</w:t>
      </w:r>
      <w:r w:rsidR="00BA0E54">
        <w:rPr>
          <w:rFonts w:ascii="Times New Roman" w:eastAsia="Times New Roman" w:hAnsi="Times New Roman" w:cs="Times New Roman"/>
          <w:b/>
          <w:sz w:val="36"/>
          <w:szCs w:val="24"/>
          <w:lang w:eastAsia="ar-SA"/>
        </w:rPr>
        <w:t>E IMPRESE E DEL MADE IN ITALY</w:t>
      </w:r>
    </w:p>
    <w:p w14:paraId="7682221A" w14:textId="77777777" w:rsidR="00C3306F" w:rsidRPr="00E41B7D" w:rsidRDefault="00C3306F" w:rsidP="00C3306F">
      <w:pPr>
        <w:suppressAutoHyphens/>
        <w:spacing w:after="0" w:line="240" w:lineRule="auto"/>
        <w:jc w:val="center"/>
        <w:outlineLvl w:val="0"/>
        <w:rPr>
          <w:rFonts w:ascii="Times New Roman" w:eastAsia="Times New Roman" w:hAnsi="Times New Roman" w:cs="Times New Roman"/>
          <w:sz w:val="20"/>
          <w:szCs w:val="20"/>
          <w:lang w:eastAsia="ar-SA"/>
        </w:rPr>
      </w:pPr>
      <w:r w:rsidRPr="00E41B7D">
        <w:rPr>
          <w:rFonts w:ascii="Times New Roman" w:eastAsia="Times New Roman" w:hAnsi="Times New Roman" w:cs="Times New Roman"/>
          <w:sz w:val="20"/>
          <w:szCs w:val="20"/>
          <w:lang w:eastAsia="ar-SA"/>
        </w:rPr>
        <w:t>DIREZIONE GENERALE PER GLI INCENTIVI ALLE IMPRESE</w:t>
      </w:r>
    </w:p>
    <w:p w14:paraId="79634497" w14:textId="77777777" w:rsidR="00C3306F" w:rsidRPr="00E41B7D" w:rsidRDefault="00C3306F" w:rsidP="00C3306F">
      <w:pPr>
        <w:suppressAutoHyphens/>
        <w:spacing w:after="0" w:line="240" w:lineRule="auto"/>
        <w:jc w:val="both"/>
        <w:rPr>
          <w:rFonts w:ascii="Times New Roman" w:eastAsia="Times New Roman" w:hAnsi="Times New Roman" w:cs="Times New Roman"/>
          <w:sz w:val="20"/>
          <w:szCs w:val="24"/>
          <w:lang w:eastAsia="ar-SA"/>
        </w:rPr>
      </w:pPr>
    </w:p>
    <w:p w14:paraId="13C340F1" w14:textId="246A8569" w:rsidR="00C3306F" w:rsidRPr="00E41B7D" w:rsidRDefault="00C3306F" w:rsidP="00C3306F">
      <w:pPr>
        <w:shd w:val="clear" w:color="auto" w:fill="D9D9D9"/>
        <w:suppressAutoHyphens/>
        <w:spacing w:after="120" w:line="240" w:lineRule="auto"/>
        <w:jc w:val="center"/>
        <w:rPr>
          <w:rFonts w:ascii="Times New Roman" w:eastAsia="Calibri" w:hAnsi="Times New Roman" w:cs="Times New Roman"/>
          <w:b/>
          <w:sz w:val="20"/>
          <w:szCs w:val="20"/>
          <w:lang w:eastAsia="it-IT"/>
        </w:rPr>
      </w:pPr>
      <w:r w:rsidRPr="00E41B7D">
        <w:rPr>
          <w:rFonts w:ascii="Times New Roman" w:eastAsia="Calibri" w:hAnsi="Times New Roman" w:cs="Times New Roman"/>
          <w:b/>
          <w:sz w:val="20"/>
          <w:szCs w:val="20"/>
          <w:lang w:eastAsia="it-IT"/>
        </w:rPr>
        <w:t xml:space="preserve">ELENCO DEGLI ONERI INFORMATIVI </w:t>
      </w:r>
      <w:r w:rsidR="000A0C0C" w:rsidRPr="00E41B7D">
        <w:rPr>
          <w:rFonts w:ascii="Times New Roman" w:eastAsia="Calibri" w:hAnsi="Times New Roman" w:cs="Times New Roman"/>
          <w:b/>
          <w:sz w:val="20"/>
          <w:szCs w:val="20"/>
          <w:lang w:eastAsia="it-IT"/>
        </w:rPr>
        <w:t>PER L’INTERVENTO</w:t>
      </w:r>
      <w:r w:rsidR="00720AC5" w:rsidRPr="00B74D4D">
        <w:rPr>
          <w:rFonts w:ascii="Times New Roman" w:eastAsia="Calibri" w:hAnsi="Times New Roman" w:cs="Times New Roman"/>
          <w:b/>
          <w:sz w:val="20"/>
          <w:szCs w:val="20"/>
          <w:vertAlign w:val="superscript"/>
          <w:lang w:eastAsia="it-IT"/>
        </w:rPr>
        <w:footnoteReference w:id="2"/>
      </w:r>
    </w:p>
    <w:p w14:paraId="449F2110" w14:textId="77777777" w:rsidR="00C3306F" w:rsidRPr="00E41B7D" w:rsidRDefault="00C3306F" w:rsidP="00C3306F">
      <w:pPr>
        <w:shd w:val="clear" w:color="auto" w:fill="D9D9D9"/>
        <w:suppressAutoHyphens/>
        <w:spacing w:after="0" w:line="360" w:lineRule="auto"/>
        <w:jc w:val="center"/>
        <w:rPr>
          <w:rFonts w:ascii="Times New Roman" w:eastAsia="Calibri" w:hAnsi="Times New Roman" w:cs="Times New Roman"/>
          <w:sz w:val="16"/>
          <w:szCs w:val="16"/>
          <w:lang w:eastAsia="it-IT"/>
        </w:rPr>
      </w:pPr>
      <w:bookmarkStart w:id="0" w:name="_Hlk65752153"/>
      <w:r w:rsidRPr="00E41B7D">
        <w:rPr>
          <w:rFonts w:ascii="Times New Roman" w:eastAsia="Calibri" w:hAnsi="Times New Roman" w:cs="Times New Roman"/>
          <w:sz w:val="16"/>
          <w:szCs w:val="16"/>
          <w:lang w:val="x-none" w:eastAsia="it-IT"/>
        </w:rPr>
        <w:t>A VALERE SUL</w:t>
      </w:r>
      <w:r w:rsidRPr="00E41B7D">
        <w:rPr>
          <w:rFonts w:ascii="Times New Roman" w:eastAsia="Calibri" w:hAnsi="Times New Roman" w:cs="Times New Roman"/>
          <w:sz w:val="16"/>
          <w:szCs w:val="16"/>
          <w:lang w:eastAsia="it-IT"/>
        </w:rPr>
        <w:t>LE RISORSE DEL FONDO IPCEI</w:t>
      </w:r>
    </w:p>
    <w:p w14:paraId="27C42F8A" w14:textId="5AA89785" w:rsidR="00C3306F" w:rsidRPr="00E41B7D" w:rsidRDefault="00C3306F" w:rsidP="00C3306F">
      <w:pPr>
        <w:shd w:val="clear" w:color="auto" w:fill="D9D9D9"/>
        <w:suppressAutoHyphens/>
        <w:spacing w:after="0" w:line="360" w:lineRule="auto"/>
        <w:jc w:val="center"/>
        <w:rPr>
          <w:rFonts w:ascii="Times New Roman" w:eastAsia="Calibri" w:hAnsi="Times New Roman" w:cs="Times New Roman"/>
          <w:sz w:val="16"/>
          <w:szCs w:val="16"/>
          <w:lang w:val="x-none" w:eastAsia="it-IT"/>
        </w:rPr>
      </w:pPr>
      <w:r w:rsidRPr="00E41B7D">
        <w:rPr>
          <w:rFonts w:ascii="Times New Roman" w:eastAsia="Calibri" w:hAnsi="Times New Roman" w:cs="Times New Roman"/>
          <w:sz w:val="16"/>
          <w:szCs w:val="16"/>
          <w:lang w:eastAsia="it-IT"/>
        </w:rPr>
        <w:t xml:space="preserve">di cui al </w:t>
      </w:r>
      <w:r w:rsidRPr="00E41B7D">
        <w:rPr>
          <w:rFonts w:ascii="Times New Roman" w:eastAsia="Calibri" w:hAnsi="Times New Roman" w:cs="Times New Roman"/>
          <w:sz w:val="16"/>
          <w:szCs w:val="16"/>
          <w:lang w:val="x-none" w:eastAsia="it-IT"/>
        </w:rPr>
        <w:t xml:space="preserve">Decreto </w:t>
      </w:r>
      <w:r w:rsidRPr="00E41B7D">
        <w:rPr>
          <w:rFonts w:ascii="Times New Roman" w:eastAsia="Calibri" w:hAnsi="Times New Roman" w:cs="Times New Roman"/>
          <w:sz w:val="16"/>
          <w:szCs w:val="16"/>
          <w:lang w:eastAsia="it-IT"/>
        </w:rPr>
        <w:t>ministeriale</w:t>
      </w:r>
      <w:r w:rsidRPr="00E41B7D">
        <w:rPr>
          <w:rFonts w:ascii="Times New Roman" w:eastAsia="Calibri" w:hAnsi="Times New Roman" w:cs="Times New Roman"/>
          <w:sz w:val="16"/>
          <w:szCs w:val="16"/>
          <w:lang w:val="x-none" w:eastAsia="it-IT"/>
        </w:rPr>
        <w:t xml:space="preserve"> di attivazione</w:t>
      </w:r>
      <w:r w:rsidR="00D15CD2" w:rsidRPr="00B74D4D">
        <w:rPr>
          <w:rStyle w:val="Rimandonotaapidipagina"/>
          <w:rFonts w:ascii="Times New Roman" w:eastAsia="Calibri" w:hAnsi="Times New Roman" w:cs="Times New Roman"/>
          <w:sz w:val="16"/>
          <w:szCs w:val="16"/>
          <w:lang w:val="x-none" w:eastAsia="it-IT"/>
        </w:rPr>
        <w:footnoteReference w:id="3"/>
      </w:r>
      <w:r w:rsidRPr="00E41B7D">
        <w:rPr>
          <w:rFonts w:ascii="Times New Roman" w:eastAsia="Calibri" w:hAnsi="Times New Roman" w:cs="Times New Roman"/>
          <w:sz w:val="16"/>
          <w:szCs w:val="16"/>
          <w:lang w:val="x-none" w:eastAsia="it-IT"/>
        </w:rPr>
        <w:t xml:space="preserve"> dell’intervento</w:t>
      </w:r>
      <w:r w:rsidRPr="00E41B7D">
        <w:rPr>
          <w:rFonts w:ascii="Times New Roman" w:eastAsia="Calibri" w:hAnsi="Times New Roman" w:cs="Times New Roman"/>
          <w:sz w:val="16"/>
          <w:szCs w:val="16"/>
          <w:lang w:eastAsia="it-IT"/>
        </w:rPr>
        <w:t xml:space="preserve"> </w:t>
      </w:r>
      <w:r w:rsidRPr="00E41B7D">
        <w:rPr>
          <w:rFonts w:ascii="Times New Roman" w:eastAsia="Calibri" w:hAnsi="Times New Roman" w:cs="Times New Roman"/>
          <w:sz w:val="16"/>
          <w:szCs w:val="16"/>
          <w:lang w:val="x-none" w:eastAsia="it-IT"/>
        </w:rPr>
        <w:t xml:space="preserve">a sostegno </w:t>
      </w:r>
      <w:r w:rsidR="00EF389B" w:rsidRPr="00EF389B">
        <w:rPr>
          <w:rFonts w:ascii="Times New Roman" w:eastAsia="Calibri" w:hAnsi="Times New Roman" w:cs="Times New Roman"/>
          <w:sz w:val="16"/>
          <w:szCs w:val="16"/>
          <w:lang w:val="x-none" w:eastAsia="it-IT"/>
        </w:rPr>
        <w:t>dell’IPCEI Idrogeno 2 (IPCEI H2 Industry)</w:t>
      </w:r>
      <w:r w:rsidRPr="00E41B7D">
        <w:rPr>
          <w:rFonts w:ascii="Times New Roman" w:eastAsia="Calibri" w:hAnsi="Times New Roman" w:cs="Times New Roman"/>
          <w:sz w:val="16"/>
          <w:szCs w:val="16"/>
          <w:lang w:eastAsia="it-IT"/>
        </w:rPr>
        <w:t xml:space="preserve"> -</w:t>
      </w:r>
      <w:r w:rsidRPr="00E41B7D">
        <w:rPr>
          <w:rFonts w:ascii="Times New Roman" w:eastAsia="Calibri" w:hAnsi="Times New Roman" w:cs="Times New Roman"/>
          <w:sz w:val="16"/>
          <w:szCs w:val="16"/>
          <w:lang w:val="x-none" w:eastAsia="it-IT"/>
        </w:rPr>
        <w:t xml:space="preserve"> </w:t>
      </w:r>
    </w:p>
    <w:p w14:paraId="2C609AF9" w14:textId="20DD2A8C" w:rsidR="00C3306F" w:rsidRPr="00E41B7D" w:rsidRDefault="00EF389B" w:rsidP="00C3306F">
      <w:pPr>
        <w:shd w:val="clear" w:color="auto" w:fill="D9D9D9"/>
        <w:suppressAutoHyphens/>
        <w:spacing w:after="0" w:line="360" w:lineRule="auto"/>
        <w:jc w:val="center"/>
        <w:rPr>
          <w:rFonts w:ascii="Nyala" w:eastAsia="Times New Roman" w:hAnsi="Nyala" w:cs="Times New Roman"/>
          <w:sz w:val="16"/>
          <w:szCs w:val="16"/>
          <w:lang w:eastAsia="ar-SA"/>
        </w:rPr>
      </w:pPr>
      <w:r w:rsidRPr="00EF389B">
        <w:rPr>
          <w:rFonts w:ascii="Times New Roman" w:eastAsia="Calibri" w:hAnsi="Times New Roman" w:cs="Times New Roman"/>
          <w:sz w:val="16"/>
          <w:szCs w:val="16"/>
          <w:lang w:val="x-none" w:eastAsia="it-IT"/>
        </w:rPr>
        <w:t xml:space="preserve">Decisione C(2022) 6847 </w:t>
      </w:r>
      <w:proofErr w:type="spellStart"/>
      <w:r w:rsidRPr="00EF389B">
        <w:rPr>
          <w:rFonts w:ascii="Times New Roman" w:eastAsia="Calibri" w:hAnsi="Times New Roman" w:cs="Times New Roman"/>
          <w:sz w:val="16"/>
          <w:szCs w:val="16"/>
          <w:lang w:val="x-none" w:eastAsia="it-IT"/>
        </w:rPr>
        <w:t>final</w:t>
      </w:r>
      <w:proofErr w:type="spellEnd"/>
      <w:r w:rsidRPr="00EF389B">
        <w:rPr>
          <w:rFonts w:ascii="Times New Roman" w:eastAsia="Calibri" w:hAnsi="Times New Roman" w:cs="Times New Roman"/>
          <w:sz w:val="16"/>
          <w:szCs w:val="16"/>
          <w:lang w:val="x-none" w:eastAsia="it-IT"/>
        </w:rPr>
        <w:t xml:space="preserve"> del 21 settembre 2022 / SA.64645</w:t>
      </w:r>
      <w:r w:rsidR="00C3306F" w:rsidRPr="00E41B7D">
        <w:rPr>
          <w:rFonts w:ascii="Times New Roman" w:eastAsia="Calibri" w:hAnsi="Times New Roman" w:cs="Times New Roman"/>
          <w:sz w:val="16"/>
          <w:szCs w:val="16"/>
          <w:lang w:eastAsia="it-IT"/>
        </w:rPr>
        <w:t xml:space="preserve"> </w:t>
      </w:r>
    </w:p>
    <w:bookmarkEnd w:id="0"/>
    <w:p w14:paraId="3A4F814C" w14:textId="77777777" w:rsidR="000A246E" w:rsidRDefault="000A246E" w:rsidP="000A246E">
      <w:pPr>
        <w:rPr>
          <w:rFonts w:ascii="Times New Roman" w:hAnsi="Times New Roman" w:cs="Times New Roman"/>
          <w:sz w:val="24"/>
          <w:szCs w:val="24"/>
        </w:rPr>
      </w:pPr>
    </w:p>
    <w:p w14:paraId="381B83BE" w14:textId="6E385589" w:rsidR="000A246E" w:rsidRDefault="000A246E" w:rsidP="000A246E">
      <w:pPr>
        <w:rPr>
          <w:rFonts w:ascii="Times New Roman" w:hAnsi="Times New Roman" w:cs="Times New Roman"/>
          <w:sz w:val="24"/>
          <w:szCs w:val="24"/>
        </w:rPr>
      </w:pPr>
      <w:r>
        <w:rPr>
          <w:rFonts w:ascii="Times New Roman" w:hAnsi="Times New Roman" w:cs="Times New Roman"/>
          <w:sz w:val="24"/>
          <w:szCs w:val="24"/>
        </w:rPr>
        <w:t>ONERI INTRODOTTI</w:t>
      </w:r>
      <w:r w:rsidR="00C904AF" w:rsidRPr="00C904AF">
        <w:rPr>
          <w:rFonts w:ascii="Times New Roman" w:hAnsi="Times New Roman" w:cs="Times New Roman"/>
          <w:bCs/>
          <w:sz w:val="24"/>
          <w:szCs w:val="24"/>
          <w:vertAlign w:val="superscript"/>
        </w:rPr>
        <w:footnoteReference w:id="4"/>
      </w:r>
      <w:r>
        <w:rPr>
          <w:rStyle w:val="Rimandonotaapidipagina"/>
          <w:rFonts w:ascii="Times New Roman" w:hAnsi="Times New Roman" w:cs="Times New Roman"/>
          <w:sz w:val="24"/>
          <w:szCs w:val="24"/>
        </w:rPr>
        <w:footnoteReference w:id="5"/>
      </w:r>
    </w:p>
    <w:tbl>
      <w:tblPr>
        <w:tblStyle w:val="Grigliatabella"/>
        <w:tblW w:w="0" w:type="auto"/>
        <w:tblLook w:val="04A0" w:firstRow="1" w:lastRow="0" w:firstColumn="1" w:lastColumn="0" w:noHBand="0" w:noVBand="1"/>
      </w:tblPr>
      <w:tblGrid>
        <w:gridCol w:w="3397"/>
        <w:gridCol w:w="1982"/>
        <w:gridCol w:w="3263"/>
        <w:gridCol w:w="986"/>
      </w:tblGrid>
      <w:tr w:rsidR="00053B6C" w14:paraId="10B14A5F" w14:textId="77777777" w:rsidTr="009F1B9F">
        <w:trPr>
          <w:trHeight w:val="454"/>
        </w:trPr>
        <w:tc>
          <w:tcPr>
            <w:tcW w:w="9628" w:type="dxa"/>
            <w:gridSpan w:val="4"/>
            <w:vAlign w:val="center"/>
          </w:tcPr>
          <w:p w14:paraId="4F086902" w14:textId="77777777" w:rsidR="00053B6C" w:rsidRDefault="00333910" w:rsidP="009F1B9F">
            <w:pPr>
              <w:pStyle w:val="Paragrafoelenco"/>
              <w:numPr>
                <w:ilvl w:val="0"/>
                <w:numId w:val="1"/>
              </w:numPr>
              <w:ind w:left="313" w:hanging="313"/>
              <w:rPr>
                <w:rFonts w:ascii="Times New Roman" w:hAnsi="Times New Roman" w:cs="Times New Roman"/>
                <w:sz w:val="24"/>
                <w:szCs w:val="24"/>
              </w:rPr>
            </w:pPr>
            <w:r>
              <w:rPr>
                <w:rFonts w:ascii="Times New Roman" w:hAnsi="Times New Roman" w:cs="Times New Roman"/>
                <w:b/>
                <w:sz w:val="24"/>
                <w:szCs w:val="24"/>
              </w:rPr>
              <w:t>Domanda di agevolazioni</w:t>
            </w:r>
          </w:p>
        </w:tc>
      </w:tr>
      <w:tr w:rsidR="00CB79EB" w:rsidRPr="00D872D2" w14:paraId="0C6AFA44" w14:textId="77777777" w:rsidTr="009F1B9F">
        <w:trPr>
          <w:trHeight w:val="340"/>
        </w:trPr>
        <w:tc>
          <w:tcPr>
            <w:tcW w:w="3397" w:type="dxa"/>
            <w:vAlign w:val="center"/>
          </w:tcPr>
          <w:p w14:paraId="7C7ECD6A" w14:textId="77777777" w:rsidR="00CB79EB" w:rsidRPr="00094635" w:rsidRDefault="00CB79EB" w:rsidP="009F1B9F">
            <w:pPr>
              <w:rPr>
                <w:rFonts w:ascii="Times New Roman" w:hAnsi="Times New Roman" w:cs="Times New Roman"/>
                <w:sz w:val="24"/>
                <w:szCs w:val="24"/>
              </w:rPr>
            </w:pPr>
            <w:r w:rsidRPr="00094635">
              <w:rPr>
                <w:rFonts w:ascii="Times New Roman" w:hAnsi="Times New Roman" w:cs="Times New Roman"/>
                <w:sz w:val="24"/>
                <w:szCs w:val="24"/>
              </w:rPr>
              <w:t>Riferimento normativo interno</w:t>
            </w:r>
          </w:p>
        </w:tc>
        <w:tc>
          <w:tcPr>
            <w:tcW w:w="6231" w:type="dxa"/>
            <w:gridSpan w:val="3"/>
            <w:vAlign w:val="center"/>
          </w:tcPr>
          <w:p w14:paraId="279B5079" w14:textId="3C1846CC" w:rsidR="00CB79EB" w:rsidRPr="00CB1E34" w:rsidRDefault="00D15CD2" w:rsidP="00094635">
            <w:pPr>
              <w:rPr>
                <w:rFonts w:ascii="Times New Roman" w:hAnsi="Times New Roman" w:cs="Times New Roman"/>
                <w:sz w:val="24"/>
                <w:szCs w:val="24"/>
              </w:rPr>
            </w:pPr>
            <w:r w:rsidRPr="00CC77A4">
              <w:rPr>
                <w:rFonts w:ascii="Times New Roman" w:hAnsi="Times New Roman" w:cs="Times New Roman"/>
                <w:i/>
                <w:iCs/>
                <w:sz w:val="24"/>
                <w:szCs w:val="24"/>
              </w:rPr>
              <w:t>Decreto direttoriale</w:t>
            </w:r>
            <w:r w:rsidR="005A6564" w:rsidRPr="00094635">
              <w:rPr>
                <w:rFonts w:ascii="Times New Roman" w:hAnsi="Times New Roman" w:cs="Times New Roman"/>
                <w:sz w:val="24"/>
                <w:szCs w:val="24"/>
              </w:rPr>
              <w:t>, art</w:t>
            </w:r>
            <w:r w:rsidR="00D73238">
              <w:rPr>
                <w:rFonts w:ascii="Times New Roman" w:hAnsi="Times New Roman" w:cs="Times New Roman"/>
                <w:sz w:val="24"/>
                <w:szCs w:val="24"/>
              </w:rPr>
              <w:t>icolo</w:t>
            </w:r>
            <w:r w:rsidR="005A6564" w:rsidRPr="00094635">
              <w:rPr>
                <w:rFonts w:ascii="Times New Roman" w:hAnsi="Times New Roman" w:cs="Times New Roman"/>
                <w:sz w:val="24"/>
                <w:szCs w:val="24"/>
              </w:rPr>
              <w:t xml:space="preserve"> </w:t>
            </w:r>
            <w:r w:rsidR="00EA05BD">
              <w:rPr>
                <w:rFonts w:ascii="Times New Roman" w:hAnsi="Times New Roman" w:cs="Times New Roman"/>
                <w:sz w:val="24"/>
                <w:szCs w:val="24"/>
              </w:rPr>
              <w:t>4</w:t>
            </w:r>
            <w:r w:rsidR="00797C3C">
              <w:rPr>
                <w:rFonts w:ascii="Times New Roman" w:hAnsi="Times New Roman" w:cs="Times New Roman"/>
                <w:sz w:val="24"/>
                <w:szCs w:val="24"/>
              </w:rPr>
              <w:t>, comm</w:t>
            </w:r>
            <w:r w:rsidR="00E62EA2">
              <w:rPr>
                <w:rFonts w:ascii="Times New Roman" w:hAnsi="Times New Roman" w:cs="Times New Roman"/>
                <w:sz w:val="24"/>
                <w:szCs w:val="24"/>
              </w:rPr>
              <w:t>i</w:t>
            </w:r>
            <w:r w:rsidR="00797C3C">
              <w:rPr>
                <w:rFonts w:ascii="Times New Roman" w:hAnsi="Times New Roman" w:cs="Times New Roman"/>
                <w:sz w:val="24"/>
                <w:szCs w:val="24"/>
              </w:rPr>
              <w:t xml:space="preserve"> 1</w:t>
            </w:r>
            <w:r w:rsidR="00437635">
              <w:rPr>
                <w:rFonts w:ascii="Times New Roman" w:hAnsi="Times New Roman" w:cs="Times New Roman"/>
                <w:sz w:val="24"/>
                <w:szCs w:val="24"/>
              </w:rPr>
              <w:t>,</w:t>
            </w:r>
            <w:r w:rsidR="00E62EA2">
              <w:rPr>
                <w:rFonts w:ascii="Times New Roman" w:hAnsi="Times New Roman" w:cs="Times New Roman"/>
                <w:sz w:val="24"/>
                <w:szCs w:val="24"/>
              </w:rPr>
              <w:t xml:space="preserve"> 2</w:t>
            </w:r>
            <w:r w:rsidR="005C22EF">
              <w:rPr>
                <w:rFonts w:ascii="Times New Roman" w:hAnsi="Times New Roman" w:cs="Times New Roman"/>
                <w:sz w:val="24"/>
                <w:szCs w:val="24"/>
              </w:rPr>
              <w:t xml:space="preserve"> e 3</w:t>
            </w:r>
          </w:p>
        </w:tc>
      </w:tr>
      <w:tr w:rsidR="00053B6C" w14:paraId="0A94F2CD" w14:textId="77777777" w:rsidTr="009F1B9F">
        <w:trPr>
          <w:trHeight w:val="340"/>
        </w:trPr>
        <w:tc>
          <w:tcPr>
            <w:tcW w:w="3397" w:type="dxa"/>
            <w:vAlign w:val="center"/>
          </w:tcPr>
          <w:p w14:paraId="7F0FC10A" w14:textId="77777777" w:rsidR="00053B6C" w:rsidRDefault="00053B6C" w:rsidP="009F1B9F">
            <w:pPr>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vAlign w:val="center"/>
          </w:tcPr>
          <w:p w14:paraId="1A6DA1A2" w14:textId="77777777" w:rsidR="00053B6C" w:rsidRDefault="00053B6C" w:rsidP="009F1B9F">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vAlign w:val="center"/>
          </w:tcPr>
          <w:p w14:paraId="7ADE8735" w14:textId="77777777" w:rsidR="00053B6C" w:rsidRDefault="00053B6C" w:rsidP="009F1B9F">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vAlign w:val="center"/>
          </w:tcPr>
          <w:p w14:paraId="45F607C5" w14:textId="77777777" w:rsidR="00053B6C" w:rsidRDefault="00053B6C" w:rsidP="009F1B9F">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0F335AF9" w14:textId="77777777" w:rsidR="00053B6C" w:rsidRPr="00CB79EB" w:rsidRDefault="00053B6C" w:rsidP="003B4BD3">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4"/>
        <w:gridCol w:w="1523"/>
        <w:gridCol w:w="850"/>
        <w:gridCol w:w="336"/>
        <w:gridCol w:w="2438"/>
        <w:gridCol w:w="334"/>
        <w:gridCol w:w="283"/>
        <w:gridCol w:w="283"/>
        <w:gridCol w:w="283"/>
        <w:gridCol w:w="283"/>
        <w:gridCol w:w="283"/>
        <w:gridCol w:w="227"/>
        <w:gridCol w:w="334"/>
      </w:tblGrid>
      <w:tr w:rsidR="000465B8" w14:paraId="1FA3FC03" w14:textId="77777777" w:rsidTr="009F1637">
        <w:tc>
          <w:tcPr>
            <w:tcW w:w="334" w:type="dxa"/>
            <w:tcBorders>
              <w:bottom w:val="single" w:sz="4" w:space="0" w:color="auto"/>
            </w:tcBorders>
          </w:tcPr>
          <w:p w14:paraId="4035B449" w14:textId="77777777" w:rsidR="00053B6C" w:rsidRDefault="00053B6C" w:rsidP="00BF7845">
            <w:pPr>
              <w:jc w:val="both"/>
              <w:rPr>
                <w:rFonts w:ascii="Times New Roman" w:hAnsi="Times New Roman" w:cs="Times New Roman"/>
                <w:sz w:val="24"/>
                <w:szCs w:val="24"/>
              </w:rPr>
            </w:pPr>
          </w:p>
        </w:tc>
        <w:tc>
          <w:tcPr>
            <w:tcW w:w="1523" w:type="dxa"/>
            <w:tcBorders>
              <w:top w:val="nil"/>
              <w:bottom w:val="nil"/>
              <w:right w:val="nil"/>
            </w:tcBorders>
          </w:tcPr>
          <w:p w14:paraId="67522657" w14:textId="77777777" w:rsidR="00053B6C" w:rsidRDefault="00053B6C" w:rsidP="00BF7845">
            <w:pPr>
              <w:jc w:val="both"/>
              <w:rPr>
                <w:rFonts w:ascii="Times New Roman" w:hAnsi="Times New Roman" w:cs="Times New Roman"/>
                <w:sz w:val="24"/>
                <w:szCs w:val="24"/>
              </w:rPr>
            </w:pPr>
          </w:p>
        </w:tc>
        <w:tc>
          <w:tcPr>
            <w:tcW w:w="850" w:type="dxa"/>
            <w:tcBorders>
              <w:top w:val="nil"/>
              <w:left w:val="nil"/>
              <w:bottom w:val="nil"/>
            </w:tcBorders>
          </w:tcPr>
          <w:p w14:paraId="5595BEEE" w14:textId="77777777" w:rsidR="00053B6C" w:rsidRDefault="00053B6C" w:rsidP="00BF7845">
            <w:pPr>
              <w:jc w:val="both"/>
              <w:rPr>
                <w:rFonts w:ascii="Times New Roman" w:hAnsi="Times New Roman" w:cs="Times New Roman"/>
                <w:sz w:val="24"/>
                <w:szCs w:val="24"/>
              </w:rPr>
            </w:pPr>
          </w:p>
        </w:tc>
        <w:tc>
          <w:tcPr>
            <w:tcW w:w="336" w:type="dxa"/>
            <w:tcBorders>
              <w:bottom w:val="single" w:sz="4" w:space="0" w:color="auto"/>
            </w:tcBorders>
            <w:vAlign w:val="center"/>
          </w:tcPr>
          <w:p w14:paraId="6CCA9CCE" w14:textId="77777777" w:rsidR="00053B6C" w:rsidRDefault="000C62B5" w:rsidP="009F1637">
            <w:pPr>
              <w:rPr>
                <w:rFonts w:ascii="Times New Roman" w:hAnsi="Times New Roman" w:cs="Times New Roman"/>
                <w:sz w:val="24"/>
                <w:szCs w:val="24"/>
              </w:rPr>
            </w:pPr>
            <w:r>
              <w:rPr>
                <w:rFonts w:ascii="Times New Roman" w:hAnsi="Times New Roman" w:cs="Times New Roman"/>
                <w:sz w:val="24"/>
                <w:szCs w:val="24"/>
              </w:rPr>
              <w:t>x</w:t>
            </w:r>
          </w:p>
        </w:tc>
        <w:tc>
          <w:tcPr>
            <w:tcW w:w="2438" w:type="dxa"/>
            <w:tcBorders>
              <w:top w:val="nil"/>
              <w:bottom w:val="nil"/>
              <w:right w:val="single" w:sz="4" w:space="0" w:color="auto"/>
            </w:tcBorders>
          </w:tcPr>
          <w:p w14:paraId="33EE7DB4" w14:textId="77777777" w:rsidR="00053B6C" w:rsidRDefault="00053B6C" w:rsidP="00BF7845">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5F592766" w14:textId="77777777" w:rsidR="00053B6C" w:rsidRDefault="00053B6C" w:rsidP="00BF7845">
            <w:pPr>
              <w:jc w:val="both"/>
              <w:rPr>
                <w:rFonts w:ascii="Times New Roman" w:hAnsi="Times New Roman" w:cs="Times New Roman"/>
                <w:sz w:val="24"/>
                <w:szCs w:val="24"/>
              </w:rPr>
            </w:pPr>
          </w:p>
        </w:tc>
        <w:tc>
          <w:tcPr>
            <w:tcW w:w="283" w:type="dxa"/>
            <w:tcBorders>
              <w:top w:val="nil"/>
              <w:bottom w:val="nil"/>
              <w:right w:val="nil"/>
            </w:tcBorders>
          </w:tcPr>
          <w:p w14:paraId="7A49590E" w14:textId="77777777" w:rsidR="00053B6C" w:rsidRDefault="00053B6C" w:rsidP="00BF7845">
            <w:pPr>
              <w:jc w:val="both"/>
              <w:rPr>
                <w:rFonts w:ascii="Times New Roman" w:hAnsi="Times New Roman" w:cs="Times New Roman"/>
                <w:sz w:val="24"/>
                <w:szCs w:val="24"/>
              </w:rPr>
            </w:pPr>
          </w:p>
        </w:tc>
        <w:tc>
          <w:tcPr>
            <w:tcW w:w="283" w:type="dxa"/>
            <w:tcBorders>
              <w:top w:val="nil"/>
              <w:left w:val="nil"/>
              <w:bottom w:val="nil"/>
              <w:right w:val="nil"/>
            </w:tcBorders>
          </w:tcPr>
          <w:p w14:paraId="6AEA6897" w14:textId="77777777" w:rsidR="00053B6C" w:rsidRDefault="00053B6C" w:rsidP="00BF7845">
            <w:pPr>
              <w:jc w:val="both"/>
              <w:rPr>
                <w:rFonts w:ascii="Times New Roman" w:hAnsi="Times New Roman" w:cs="Times New Roman"/>
                <w:sz w:val="24"/>
                <w:szCs w:val="24"/>
              </w:rPr>
            </w:pPr>
          </w:p>
        </w:tc>
        <w:tc>
          <w:tcPr>
            <w:tcW w:w="283" w:type="dxa"/>
            <w:tcBorders>
              <w:top w:val="nil"/>
              <w:left w:val="nil"/>
              <w:bottom w:val="nil"/>
              <w:right w:val="nil"/>
            </w:tcBorders>
          </w:tcPr>
          <w:p w14:paraId="3DBB6875" w14:textId="77777777" w:rsidR="00053B6C" w:rsidRDefault="00053B6C" w:rsidP="00BF7845">
            <w:pPr>
              <w:jc w:val="both"/>
              <w:rPr>
                <w:rFonts w:ascii="Times New Roman" w:hAnsi="Times New Roman" w:cs="Times New Roman"/>
                <w:sz w:val="24"/>
                <w:szCs w:val="24"/>
              </w:rPr>
            </w:pPr>
          </w:p>
        </w:tc>
        <w:tc>
          <w:tcPr>
            <w:tcW w:w="283" w:type="dxa"/>
            <w:tcBorders>
              <w:top w:val="nil"/>
              <w:left w:val="nil"/>
              <w:bottom w:val="nil"/>
              <w:right w:val="nil"/>
            </w:tcBorders>
          </w:tcPr>
          <w:p w14:paraId="59A3373B" w14:textId="77777777" w:rsidR="00053B6C" w:rsidRDefault="00053B6C" w:rsidP="00BF7845">
            <w:pPr>
              <w:jc w:val="both"/>
              <w:rPr>
                <w:rFonts w:ascii="Times New Roman" w:hAnsi="Times New Roman" w:cs="Times New Roman"/>
                <w:sz w:val="24"/>
                <w:szCs w:val="24"/>
              </w:rPr>
            </w:pPr>
          </w:p>
        </w:tc>
        <w:tc>
          <w:tcPr>
            <w:tcW w:w="283" w:type="dxa"/>
            <w:tcBorders>
              <w:top w:val="nil"/>
              <w:left w:val="nil"/>
              <w:bottom w:val="nil"/>
              <w:right w:val="nil"/>
            </w:tcBorders>
          </w:tcPr>
          <w:p w14:paraId="658AAD65" w14:textId="77777777" w:rsidR="00053B6C" w:rsidRDefault="00053B6C" w:rsidP="00BF7845">
            <w:pPr>
              <w:jc w:val="both"/>
              <w:rPr>
                <w:rFonts w:ascii="Times New Roman" w:hAnsi="Times New Roman" w:cs="Times New Roman"/>
                <w:sz w:val="24"/>
                <w:szCs w:val="24"/>
              </w:rPr>
            </w:pPr>
          </w:p>
        </w:tc>
        <w:tc>
          <w:tcPr>
            <w:tcW w:w="227" w:type="dxa"/>
            <w:tcBorders>
              <w:top w:val="nil"/>
              <w:left w:val="nil"/>
              <w:bottom w:val="nil"/>
            </w:tcBorders>
          </w:tcPr>
          <w:p w14:paraId="142AE92A" w14:textId="77777777" w:rsidR="00053B6C" w:rsidRDefault="00053B6C" w:rsidP="00BF7845">
            <w:pPr>
              <w:jc w:val="both"/>
              <w:rPr>
                <w:rFonts w:ascii="Times New Roman" w:hAnsi="Times New Roman" w:cs="Times New Roman"/>
                <w:sz w:val="24"/>
                <w:szCs w:val="24"/>
              </w:rPr>
            </w:pPr>
          </w:p>
        </w:tc>
        <w:tc>
          <w:tcPr>
            <w:tcW w:w="334" w:type="dxa"/>
            <w:tcBorders>
              <w:bottom w:val="single" w:sz="4" w:space="0" w:color="auto"/>
            </w:tcBorders>
          </w:tcPr>
          <w:p w14:paraId="4D3FB232" w14:textId="77777777" w:rsidR="00053B6C" w:rsidRDefault="00053B6C" w:rsidP="00BF7845">
            <w:pPr>
              <w:jc w:val="both"/>
              <w:rPr>
                <w:rFonts w:ascii="Times New Roman" w:hAnsi="Times New Roman" w:cs="Times New Roman"/>
                <w:sz w:val="24"/>
                <w:szCs w:val="24"/>
              </w:rPr>
            </w:pPr>
          </w:p>
        </w:tc>
      </w:tr>
    </w:tbl>
    <w:p w14:paraId="7107BC61" w14:textId="77777777" w:rsidR="00053B6C" w:rsidRDefault="00053B6C" w:rsidP="00CB79EB">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FB2CCF" w14:paraId="5D6C8290" w14:textId="77777777" w:rsidTr="00BF7845">
        <w:tc>
          <w:tcPr>
            <w:tcW w:w="9628" w:type="dxa"/>
          </w:tcPr>
          <w:p w14:paraId="50D2C568" w14:textId="162AA782" w:rsidR="00CB1E34" w:rsidRDefault="00CB1E34" w:rsidP="00CB1E34">
            <w:pPr>
              <w:spacing w:before="60" w:after="60"/>
              <w:jc w:val="both"/>
              <w:rPr>
                <w:rFonts w:ascii="Times New Roman" w:hAnsi="Times New Roman" w:cs="Times New Roman"/>
                <w:sz w:val="24"/>
                <w:szCs w:val="24"/>
              </w:rPr>
            </w:pPr>
            <w:r>
              <w:rPr>
                <w:rFonts w:ascii="Times New Roman" w:hAnsi="Times New Roman" w:cs="Times New Roman"/>
                <w:sz w:val="24"/>
                <w:szCs w:val="24"/>
              </w:rPr>
              <w:t>Che cosa cambia per l’impresa</w:t>
            </w:r>
          </w:p>
          <w:p w14:paraId="109CB19B" w14:textId="4A434776" w:rsidR="002B1C72" w:rsidRDefault="002B1C72" w:rsidP="002B1C72">
            <w:pPr>
              <w:widowControl w:val="0"/>
              <w:tabs>
                <w:tab w:val="left" w:pos="851"/>
              </w:tabs>
              <w:spacing w:after="120"/>
              <w:jc w:val="both"/>
              <w:rPr>
                <w:rFonts w:ascii="Times New Roman" w:hAnsi="Times New Roman" w:cs="Times New Roman"/>
                <w:sz w:val="24"/>
                <w:szCs w:val="24"/>
              </w:rPr>
            </w:pPr>
            <w:r w:rsidRPr="002B1C72">
              <w:rPr>
                <w:rFonts w:ascii="Times New Roman" w:hAnsi="Times New Roman" w:cs="Times New Roman"/>
                <w:sz w:val="24"/>
                <w:szCs w:val="24"/>
              </w:rPr>
              <w:t xml:space="preserve">L’istanza di accesso alle </w:t>
            </w:r>
            <w:r w:rsidRPr="00A47AD5">
              <w:rPr>
                <w:rFonts w:ascii="Times New Roman" w:hAnsi="Times New Roman" w:cs="Times New Roman"/>
                <w:sz w:val="24"/>
                <w:szCs w:val="24"/>
              </w:rPr>
              <w:t xml:space="preserve">agevolazioni deve essere presentata al </w:t>
            </w:r>
            <w:r w:rsidRPr="00A47AD5">
              <w:rPr>
                <w:rFonts w:ascii="Times New Roman" w:hAnsi="Times New Roman" w:cs="Times New Roman"/>
                <w:i/>
                <w:iCs/>
                <w:sz w:val="24"/>
                <w:szCs w:val="24"/>
              </w:rPr>
              <w:t>Ministero</w:t>
            </w:r>
            <w:r w:rsidRPr="00A47AD5">
              <w:rPr>
                <w:rFonts w:ascii="Times New Roman" w:hAnsi="Times New Roman" w:cs="Times New Roman"/>
                <w:sz w:val="24"/>
                <w:szCs w:val="24"/>
              </w:rPr>
              <w:t xml:space="preserve"> </w:t>
            </w:r>
            <w:r w:rsidR="00840E0A" w:rsidRPr="00AE3961">
              <w:rPr>
                <w:rFonts w:ascii="Times New Roman" w:hAnsi="Times New Roman" w:cs="Times New Roman"/>
                <w:sz w:val="24"/>
                <w:szCs w:val="24"/>
                <w:u w:val="single"/>
              </w:rPr>
              <w:t xml:space="preserve">a partire dal </w:t>
            </w:r>
            <w:r w:rsidR="00D17641">
              <w:rPr>
                <w:rFonts w:ascii="Times New Roman" w:hAnsi="Times New Roman" w:cs="Times New Roman"/>
                <w:sz w:val="24"/>
                <w:szCs w:val="24"/>
                <w:u w:val="single"/>
              </w:rPr>
              <w:t>22</w:t>
            </w:r>
            <w:r w:rsidR="00840E0A" w:rsidRPr="00AE3961">
              <w:rPr>
                <w:rFonts w:ascii="Times New Roman" w:hAnsi="Times New Roman" w:cs="Times New Roman"/>
                <w:sz w:val="24"/>
                <w:szCs w:val="24"/>
                <w:u w:val="single"/>
              </w:rPr>
              <w:t xml:space="preserve"> </w:t>
            </w:r>
            <w:r w:rsidR="0012277F" w:rsidRPr="00893159">
              <w:rPr>
                <w:rFonts w:ascii="Times New Roman" w:hAnsi="Times New Roman" w:cs="Times New Roman"/>
                <w:sz w:val="24"/>
                <w:szCs w:val="24"/>
                <w:u w:val="single"/>
              </w:rPr>
              <w:t>dic</w:t>
            </w:r>
            <w:r w:rsidR="00840E0A" w:rsidRPr="00AE3961">
              <w:rPr>
                <w:rFonts w:ascii="Times New Roman" w:hAnsi="Times New Roman" w:cs="Times New Roman"/>
                <w:sz w:val="24"/>
                <w:szCs w:val="24"/>
                <w:u w:val="single"/>
              </w:rPr>
              <w:t xml:space="preserve">embre 2022 e non oltre il </w:t>
            </w:r>
            <w:r w:rsidR="008C7F86" w:rsidRPr="00893159">
              <w:rPr>
                <w:rFonts w:ascii="Times New Roman" w:hAnsi="Times New Roman" w:cs="Times New Roman"/>
                <w:sz w:val="24"/>
                <w:szCs w:val="24"/>
                <w:u w:val="single"/>
              </w:rPr>
              <w:t>2</w:t>
            </w:r>
            <w:r w:rsidR="00D17641">
              <w:rPr>
                <w:rFonts w:ascii="Times New Roman" w:hAnsi="Times New Roman" w:cs="Times New Roman"/>
                <w:sz w:val="24"/>
                <w:szCs w:val="24"/>
                <w:u w:val="single"/>
              </w:rPr>
              <w:t>3</w:t>
            </w:r>
            <w:r w:rsidR="00840E0A" w:rsidRPr="00AE3961">
              <w:rPr>
                <w:rFonts w:ascii="Times New Roman" w:hAnsi="Times New Roman" w:cs="Times New Roman"/>
                <w:sz w:val="24"/>
                <w:szCs w:val="24"/>
                <w:u w:val="single"/>
              </w:rPr>
              <w:t xml:space="preserve"> </w:t>
            </w:r>
            <w:r w:rsidR="0012277F" w:rsidRPr="00893159">
              <w:rPr>
                <w:rFonts w:ascii="Times New Roman" w:hAnsi="Times New Roman" w:cs="Times New Roman"/>
                <w:sz w:val="24"/>
                <w:szCs w:val="24"/>
                <w:u w:val="single"/>
              </w:rPr>
              <w:t>febbr</w:t>
            </w:r>
            <w:r w:rsidR="00840E0A" w:rsidRPr="00AE3961">
              <w:rPr>
                <w:rFonts w:ascii="Times New Roman" w:hAnsi="Times New Roman" w:cs="Times New Roman"/>
                <w:sz w:val="24"/>
                <w:szCs w:val="24"/>
                <w:u w:val="single"/>
              </w:rPr>
              <w:t>aio 202</w:t>
            </w:r>
            <w:r w:rsidR="0084531F">
              <w:rPr>
                <w:rFonts w:ascii="Times New Roman" w:hAnsi="Times New Roman" w:cs="Times New Roman"/>
                <w:sz w:val="24"/>
                <w:szCs w:val="24"/>
                <w:u w:val="single"/>
              </w:rPr>
              <w:t>3</w:t>
            </w:r>
            <w:r w:rsidR="00840E0A" w:rsidRPr="00A47AD5">
              <w:rPr>
                <w:rFonts w:ascii="Times New Roman" w:hAnsi="Times New Roman" w:cs="Times New Roman"/>
                <w:sz w:val="24"/>
                <w:szCs w:val="24"/>
              </w:rPr>
              <w:t>, con le modalità indicate sulla pagina del sito del</w:t>
            </w:r>
            <w:r w:rsidR="00840E0A" w:rsidRPr="00A47AD5">
              <w:rPr>
                <w:rFonts w:ascii="Times New Roman" w:hAnsi="Times New Roman" w:cs="Times New Roman"/>
                <w:i/>
                <w:iCs/>
                <w:sz w:val="24"/>
                <w:szCs w:val="24"/>
              </w:rPr>
              <w:t xml:space="preserve"> Ministero</w:t>
            </w:r>
            <w:r w:rsidR="00840E0A" w:rsidRPr="00A47AD5">
              <w:rPr>
                <w:rFonts w:ascii="Times New Roman" w:hAnsi="Times New Roman" w:cs="Times New Roman"/>
                <w:sz w:val="24"/>
                <w:szCs w:val="24"/>
              </w:rPr>
              <w:t xml:space="preserve"> dedicata all’</w:t>
            </w:r>
            <w:r w:rsidR="00840E0A" w:rsidRPr="00A47AD5">
              <w:rPr>
                <w:rFonts w:ascii="Times New Roman" w:hAnsi="Times New Roman" w:cs="Times New Roman"/>
                <w:i/>
                <w:iCs/>
                <w:sz w:val="24"/>
                <w:szCs w:val="24"/>
              </w:rPr>
              <w:t xml:space="preserve">IPCEI Idrogeno </w:t>
            </w:r>
            <w:r w:rsidR="00EF389B">
              <w:rPr>
                <w:rFonts w:ascii="Times New Roman" w:hAnsi="Times New Roman" w:cs="Times New Roman"/>
                <w:i/>
                <w:iCs/>
                <w:sz w:val="24"/>
                <w:szCs w:val="24"/>
              </w:rPr>
              <w:t>2</w:t>
            </w:r>
            <w:hyperlink r:id="rId10" w:history="1"/>
            <w:r w:rsidRPr="00A47AD5">
              <w:rPr>
                <w:rFonts w:ascii="Times New Roman" w:hAnsi="Times New Roman" w:cs="Times New Roman"/>
                <w:sz w:val="24"/>
                <w:szCs w:val="24"/>
              </w:rPr>
              <w:t>.</w:t>
            </w:r>
          </w:p>
          <w:p w14:paraId="76344AAA" w14:textId="207256BF" w:rsidR="002B1C72" w:rsidRPr="0034270C" w:rsidRDefault="002B1C72" w:rsidP="002B1C72">
            <w:pPr>
              <w:widowControl w:val="0"/>
              <w:tabs>
                <w:tab w:val="left" w:pos="851"/>
              </w:tabs>
              <w:spacing w:after="120"/>
              <w:jc w:val="both"/>
              <w:rPr>
                <w:rFonts w:ascii="Times New Roman" w:hAnsi="Times New Roman" w:cs="Times New Roman"/>
                <w:sz w:val="24"/>
                <w:szCs w:val="24"/>
              </w:rPr>
            </w:pPr>
            <w:r w:rsidRPr="002B1C72">
              <w:rPr>
                <w:rFonts w:ascii="Times New Roman" w:hAnsi="Times New Roman" w:cs="Times New Roman"/>
                <w:sz w:val="24"/>
                <w:szCs w:val="24"/>
              </w:rPr>
              <w:t>L’istanza</w:t>
            </w:r>
            <w:r>
              <w:rPr>
                <w:rFonts w:ascii="Times New Roman" w:hAnsi="Times New Roman" w:cs="Times New Roman"/>
                <w:sz w:val="24"/>
                <w:szCs w:val="24"/>
              </w:rPr>
              <w:t xml:space="preserve"> deve essere</w:t>
            </w:r>
            <w:r w:rsidRPr="002B1C72">
              <w:rPr>
                <w:rFonts w:ascii="Times New Roman" w:hAnsi="Times New Roman" w:cs="Times New Roman"/>
                <w:sz w:val="24"/>
                <w:szCs w:val="24"/>
              </w:rPr>
              <w:t xml:space="preserve"> firmata digitalmente </w:t>
            </w:r>
            <w:r w:rsidR="000F3DAF" w:rsidRPr="000F3DAF">
              <w:rPr>
                <w:rFonts w:ascii="Times New Roman" w:hAnsi="Times New Roman" w:cs="Times New Roman"/>
                <w:sz w:val="24"/>
                <w:szCs w:val="24"/>
              </w:rPr>
              <w:t xml:space="preserve">o procuratore speciale del beneficiario, </w:t>
            </w:r>
            <w:r w:rsidRPr="002B1C72">
              <w:rPr>
                <w:rFonts w:ascii="Times New Roman" w:hAnsi="Times New Roman" w:cs="Times New Roman"/>
                <w:sz w:val="24"/>
                <w:szCs w:val="24"/>
              </w:rPr>
              <w:t>e redatta secondo il facsimile di schema cui all’</w:t>
            </w:r>
            <w:r w:rsidRPr="002B1C72">
              <w:rPr>
                <w:rFonts w:ascii="Times New Roman" w:hAnsi="Times New Roman" w:cs="Times New Roman"/>
                <w:sz w:val="24"/>
                <w:szCs w:val="24"/>
                <w:u w:val="single"/>
              </w:rPr>
              <w:t>allegato n. 1</w:t>
            </w:r>
            <w:r w:rsidRPr="002B1C72">
              <w:rPr>
                <w:rFonts w:ascii="Times New Roman" w:hAnsi="Times New Roman" w:cs="Times New Roman"/>
                <w:sz w:val="24"/>
                <w:szCs w:val="24"/>
              </w:rPr>
              <w:t xml:space="preserve"> del </w:t>
            </w:r>
            <w:r w:rsidR="00D15CD2" w:rsidRPr="00B74D4D">
              <w:rPr>
                <w:rFonts w:ascii="Times New Roman" w:hAnsi="Times New Roman" w:cs="Times New Roman"/>
                <w:i/>
                <w:iCs/>
                <w:sz w:val="24"/>
                <w:szCs w:val="24"/>
              </w:rPr>
              <w:t>Decreto direttoriale</w:t>
            </w:r>
            <w:r w:rsidRPr="0034270C">
              <w:rPr>
                <w:rFonts w:ascii="Times New Roman" w:hAnsi="Times New Roman" w:cs="Times New Roman"/>
                <w:sz w:val="24"/>
                <w:szCs w:val="24"/>
              </w:rPr>
              <w:t>, deve essere corredata della seguente documentazione:</w:t>
            </w:r>
          </w:p>
          <w:p w14:paraId="4F2148B4" w14:textId="2B6A8FD2" w:rsidR="002B1C72" w:rsidRPr="0034270C" w:rsidRDefault="00BA450F" w:rsidP="002B1C72">
            <w:pPr>
              <w:pStyle w:val="Paragrafoelenco"/>
              <w:widowControl w:val="0"/>
              <w:numPr>
                <w:ilvl w:val="1"/>
                <w:numId w:val="16"/>
              </w:numPr>
              <w:autoSpaceDE w:val="0"/>
              <w:autoSpaceDN w:val="0"/>
              <w:adjustRightInd w:val="0"/>
              <w:spacing w:before="60" w:after="120"/>
              <w:ind w:left="0" w:right="-20" w:firstLine="992"/>
              <w:contextualSpacing w:val="0"/>
              <w:jc w:val="both"/>
              <w:rPr>
                <w:rFonts w:ascii="Times New Roman" w:hAnsi="Times New Roman" w:cs="Times New Roman"/>
                <w:sz w:val="24"/>
                <w:szCs w:val="24"/>
              </w:rPr>
            </w:pPr>
            <w:r w:rsidRPr="00BA450F">
              <w:rPr>
                <w:rFonts w:ascii="Times New Roman" w:eastAsia="Calibri" w:hAnsi="Times New Roman" w:cs="Times New Roman"/>
                <w:i/>
                <w:iCs/>
                <w:sz w:val="24"/>
                <w:szCs w:val="24"/>
              </w:rPr>
              <w:t xml:space="preserve">project portfolio </w:t>
            </w:r>
            <w:r w:rsidRPr="00BA450F">
              <w:rPr>
                <w:rFonts w:ascii="Times New Roman" w:eastAsia="Calibri" w:hAnsi="Times New Roman" w:cs="Times New Roman"/>
                <w:sz w:val="24"/>
                <w:szCs w:val="24"/>
              </w:rPr>
              <w:t xml:space="preserve">approvato, comprensivo del piano finanziario recante il </w:t>
            </w:r>
            <w:r w:rsidRPr="00BA450F">
              <w:rPr>
                <w:rFonts w:ascii="Times New Roman" w:eastAsia="Calibri" w:hAnsi="Times New Roman" w:cs="Times New Roman"/>
                <w:i/>
                <w:iCs/>
                <w:sz w:val="24"/>
                <w:szCs w:val="24"/>
              </w:rPr>
              <w:t>deficit di finanziamento</w:t>
            </w:r>
            <w:r w:rsidRPr="00BA450F">
              <w:rPr>
                <w:rFonts w:ascii="Times New Roman" w:eastAsia="Calibri" w:hAnsi="Times New Roman" w:cs="Times New Roman"/>
                <w:sz w:val="24"/>
                <w:szCs w:val="24"/>
              </w:rPr>
              <w:t xml:space="preserve"> autorizzato</w:t>
            </w:r>
            <w:r w:rsidR="002B1C72" w:rsidRPr="0034270C">
              <w:rPr>
                <w:rFonts w:ascii="Times New Roman" w:hAnsi="Times New Roman" w:cs="Times New Roman"/>
                <w:sz w:val="24"/>
                <w:szCs w:val="24"/>
              </w:rPr>
              <w:t>;</w:t>
            </w:r>
          </w:p>
          <w:p w14:paraId="4AEEFF6D" w14:textId="0ACDC245" w:rsidR="002B1C72" w:rsidRPr="0034270C" w:rsidRDefault="002B1C72" w:rsidP="002B1C72">
            <w:pPr>
              <w:pStyle w:val="Paragrafoelenco"/>
              <w:widowControl w:val="0"/>
              <w:numPr>
                <w:ilvl w:val="1"/>
                <w:numId w:val="16"/>
              </w:numPr>
              <w:spacing w:before="60" w:after="120"/>
              <w:ind w:left="0" w:right="-20" w:firstLine="992"/>
              <w:contextualSpacing w:val="0"/>
              <w:jc w:val="both"/>
              <w:rPr>
                <w:rFonts w:ascii="Times New Roman" w:eastAsiaTheme="minorEastAsia" w:hAnsi="Times New Roman" w:cs="Times New Roman"/>
                <w:sz w:val="24"/>
                <w:szCs w:val="24"/>
              </w:rPr>
            </w:pPr>
            <w:r w:rsidRPr="0034270C">
              <w:rPr>
                <w:rFonts w:ascii="Times New Roman" w:hAnsi="Times New Roman" w:cs="Times New Roman"/>
                <w:sz w:val="24"/>
                <w:szCs w:val="24"/>
              </w:rPr>
              <w:t xml:space="preserve">scheda tecnica, comprensiva della sintesi numerica dei costi di progetto, secondo il facsimile di schema di cui all’allegato n. 2 al </w:t>
            </w:r>
            <w:r w:rsidR="00D15CD2" w:rsidRPr="00CC77A4">
              <w:rPr>
                <w:rFonts w:ascii="Times New Roman" w:hAnsi="Times New Roman" w:cs="Times New Roman"/>
                <w:i/>
                <w:iCs/>
                <w:sz w:val="24"/>
                <w:szCs w:val="24"/>
              </w:rPr>
              <w:t>Decreto direttoriale</w:t>
            </w:r>
            <w:r w:rsidRPr="0034270C">
              <w:rPr>
                <w:rFonts w:ascii="Times New Roman" w:hAnsi="Times New Roman" w:cs="Times New Roman"/>
                <w:sz w:val="24"/>
                <w:szCs w:val="24"/>
              </w:rPr>
              <w:t>;</w:t>
            </w:r>
          </w:p>
          <w:p w14:paraId="4DC9D0DD" w14:textId="77777777" w:rsidR="002B1C72" w:rsidRPr="0034270C" w:rsidRDefault="002B1C72" w:rsidP="002B1C72">
            <w:pPr>
              <w:numPr>
                <w:ilvl w:val="1"/>
                <w:numId w:val="16"/>
              </w:numPr>
              <w:tabs>
                <w:tab w:val="left" w:pos="1134"/>
              </w:tabs>
              <w:suppressAutoHyphens/>
              <w:spacing w:after="120"/>
              <w:ind w:left="0" w:firstLine="992"/>
              <w:jc w:val="both"/>
              <w:rPr>
                <w:rFonts w:ascii="Times New Roman" w:hAnsi="Times New Roman"/>
                <w:sz w:val="24"/>
                <w:szCs w:val="24"/>
              </w:rPr>
            </w:pPr>
            <w:r w:rsidRPr="0034270C">
              <w:rPr>
                <w:rFonts w:ascii="Times New Roman" w:hAnsi="Times New Roman"/>
                <w:sz w:val="24"/>
                <w:szCs w:val="24"/>
              </w:rPr>
              <w:t>dichiarazione in merito ai dati necessari per la richiesta delle informazioni antimafia per i soggetti sottoposti alla verifica di cui all’articolo 85 del decreto legislativo 6 settembre 2011, n. 159 e successive modifiche e integrazioni;</w:t>
            </w:r>
          </w:p>
          <w:p w14:paraId="525E8713" w14:textId="12A277F5" w:rsidR="002B1C72" w:rsidRDefault="002B1C72" w:rsidP="002B1C72">
            <w:pPr>
              <w:numPr>
                <w:ilvl w:val="1"/>
                <w:numId w:val="16"/>
              </w:numPr>
              <w:tabs>
                <w:tab w:val="left" w:pos="1134"/>
              </w:tabs>
              <w:suppressAutoHyphens/>
              <w:spacing w:after="120"/>
              <w:ind w:left="0" w:firstLine="992"/>
              <w:jc w:val="both"/>
              <w:rPr>
                <w:rFonts w:ascii="Times New Roman" w:hAnsi="Times New Roman"/>
                <w:sz w:val="24"/>
                <w:szCs w:val="24"/>
              </w:rPr>
            </w:pPr>
            <w:r w:rsidRPr="0034270C">
              <w:rPr>
                <w:rFonts w:ascii="Times New Roman" w:hAnsi="Times New Roman"/>
                <w:sz w:val="24"/>
                <w:szCs w:val="24"/>
              </w:rPr>
              <w:t>indicazione del soggetto a cui sono assegnati i poteri di firma di straordinaria amministrazione per la sottoscrizione del decreto di concessione</w:t>
            </w:r>
            <w:r w:rsidR="002A36CD">
              <w:rPr>
                <w:rFonts w:ascii="Times New Roman" w:hAnsi="Times New Roman"/>
                <w:sz w:val="24"/>
                <w:szCs w:val="24"/>
              </w:rPr>
              <w:t>;</w:t>
            </w:r>
          </w:p>
          <w:p w14:paraId="0D75BF44" w14:textId="6E2A90BA" w:rsidR="002A36CD" w:rsidRPr="0034270C" w:rsidRDefault="002A36CD" w:rsidP="002B1C72">
            <w:pPr>
              <w:numPr>
                <w:ilvl w:val="1"/>
                <w:numId w:val="16"/>
              </w:numPr>
              <w:tabs>
                <w:tab w:val="left" w:pos="1134"/>
              </w:tabs>
              <w:suppressAutoHyphens/>
              <w:spacing w:after="120"/>
              <w:ind w:left="0" w:firstLine="992"/>
              <w:jc w:val="both"/>
              <w:rPr>
                <w:rFonts w:ascii="Times New Roman" w:hAnsi="Times New Roman"/>
                <w:sz w:val="24"/>
                <w:szCs w:val="24"/>
              </w:rPr>
            </w:pPr>
            <w:r w:rsidRPr="002A36CD">
              <w:rPr>
                <w:rFonts w:ascii="Times New Roman" w:hAnsi="Times New Roman"/>
                <w:sz w:val="24"/>
                <w:szCs w:val="24"/>
              </w:rPr>
              <w:lastRenderedPageBreak/>
              <w:t>dichiarazioni di assenza di conflitto di interessi a carico del legale rappresentante (e procuratore speciali ove presente) e del titolare effettivo, redatte secondo il modello di cui all’allegato n. 11.</w:t>
            </w:r>
          </w:p>
          <w:p w14:paraId="216C93BD" w14:textId="362DE77E" w:rsidR="00751147" w:rsidRPr="00A71B20" w:rsidRDefault="002B1C72" w:rsidP="00A71B20">
            <w:pPr>
              <w:widowControl w:val="0"/>
              <w:tabs>
                <w:tab w:val="left" w:pos="851"/>
              </w:tabs>
              <w:spacing w:before="60" w:after="120"/>
              <w:ind w:right="-20"/>
              <w:jc w:val="both"/>
              <w:rPr>
                <w:rFonts w:ascii="Times New Roman" w:eastAsiaTheme="minorEastAsia" w:hAnsi="Times New Roman" w:cs="Times New Roman"/>
                <w:sz w:val="24"/>
                <w:szCs w:val="24"/>
              </w:rPr>
            </w:pPr>
            <w:r w:rsidRPr="0034270C">
              <w:rPr>
                <w:rFonts w:ascii="Times New Roman" w:eastAsiaTheme="minorEastAsia" w:hAnsi="Times New Roman" w:cs="Times New Roman"/>
                <w:sz w:val="24"/>
                <w:szCs w:val="24"/>
              </w:rPr>
              <w:t xml:space="preserve">In caso di variazione della documentazione di cui alle lettere </w:t>
            </w:r>
            <w:r w:rsidRPr="0034270C">
              <w:rPr>
                <w:rFonts w:ascii="Times New Roman" w:eastAsiaTheme="minorEastAsia" w:hAnsi="Times New Roman" w:cs="Times New Roman"/>
                <w:i/>
                <w:iCs/>
                <w:sz w:val="24"/>
                <w:szCs w:val="24"/>
              </w:rPr>
              <w:t>c)</w:t>
            </w:r>
            <w:r w:rsidRPr="0034270C">
              <w:rPr>
                <w:rFonts w:ascii="Times New Roman" w:eastAsiaTheme="minorEastAsia" w:hAnsi="Times New Roman" w:cs="Times New Roman"/>
                <w:sz w:val="24"/>
                <w:szCs w:val="24"/>
              </w:rPr>
              <w:t xml:space="preserve"> e </w:t>
            </w:r>
            <w:r w:rsidRPr="0034270C">
              <w:rPr>
                <w:rFonts w:ascii="Times New Roman" w:eastAsiaTheme="minorEastAsia" w:hAnsi="Times New Roman" w:cs="Times New Roman"/>
                <w:i/>
                <w:iCs/>
                <w:sz w:val="24"/>
                <w:szCs w:val="24"/>
              </w:rPr>
              <w:t>d)</w:t>
            </w:r>
            <w:r w:rsidRPr="0034270C">
              <w:rPr>
                <w:rFonts w:ascii="Times New Roman" w:eastAsiaTheme="minorEastAsia" w:hAnsi="Times New Roman" w:cs="Times New Roman"/>
                <w:sz w:val="24"/>
                <w:szCs w:val="24"/>
              </w:rPr>
              <w:t xml:space="preserve">, i soggetti richiedenti sono tenuti a darne pronta comunicazione al </w:t>
            </w:r>
            <w:r w:rsidRPr="0034270C">
              <w:rPr>
                <w:rFonts w:ascii="Times New Roman" w:eastAsiaTheme="minorEastAsia" w:hAnsi="Times New Roman" w:cs="Times New Roman"/>
                <w:i/>
                <w:iCs/>
                <w:sz w:val="24"/>
                <w:szCs w:val="24"/>
              </w:rPr>
              <w:t>Ministero</w:t>
            </w:r>
            <w:r w:rsidR="00A71B20" w:rsidRPr="0034270C">
              <w:rPr>
                <w:rFonts w:ascii="Times New Roman" w:eastAsiaTheme="minorEastAsia" w:hAnsi="Times New Roman" w:cs="Times New Roman"/>
                <w:i/>
                <w:iCs/>
                <w:sz w:val="24"/>
                <w:szCs w:val="24"/>
              </w:rPr>
              <w:t xml:space="preserve"> </w:t>
            </w:r>
            <w:r w:rsidRPr="0034270C">
              <w:rPr>
                <w:rFonts w:ascii="Times New Roman" w:eastAsiaTheme="minorEastAsia" w:hAnsi="Times New Roman" w:cs="Times New Roman"/>
                <w:sz w:val="24"/>
                <w:szCs w:val="24"/>
              </w:rPr>
              <w:t>per gli adempimenti di propria competenza.</w:t>
            </w:r>
          </w:p>
        </w:tc>
      </w:tr>
    </w:tbl>
    <w:p w14:paraId="3A20AA7C" w14:textId="6A69C20A" w:rsidR="008A1258" w:rsidRDefault="008A1258">
      <w:pPr>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397"/>
        <w:gridCol w:w="1982"/>
        <w:gridCol w:w="3263"/>
        <w:gridCol w:w="986"/>
      </w:tblGrid>
      <w:tr w:rsidR="00313BCF" w14:paraId="74C464B6" w14:textId="77777777" w:rsidTr="00BF7845">
        <w:trPr>
          <w:trHeight w:val="454"/>
        </w:trPr>
        <w:tc>
          <w:tcPr>
            <w:tcW w:w="9628" w:type="dxa"/>
            <w:gridSpan w:val="4"/>
            <w:vAlign w:val="center"/>
          </w:tcPr>
          <w:p w14:paraId="22F038EB" w14:textId="5C17FA28" w:rsidR="00313BCF" w:rsidRPr="00E079F1" w:rsidRDefault="00E079F1" w:rsidP="00BF7845">
            <w:pPr>
              <w:pStyle w:val="Paragrafoelenco"/>
              <w:numPr>
                <w:ilvl w:val="0"/>
                <w:numId w:val="1"/>
              </w:numPr>
              <w:ind w:left="313" w:hanging="313"/>
              <w:rPr>
                <w:rFonts w:ascii="Times New Roman" w:hAnsi="Times New Roman" w:cs="Times New Roman"/>
                <w:b/>
                <w:sz w:val="24"/>
                <w:szCs w:val="24"/>
              </w:rPr>
            </w:pPr>
            <w:r w:rsidRPr="00E079F1">
              <w:rPr>
                <w:rFonts w:ascii="Times New Roman" w:hAnsi="Times New Roman" w:cs="Times New Roman"/>
                <w:b/>
                <w:bCs/>
                <w:sz w:val="24"/>
                <w:szCs w:val="24"/>
              </w:rPr>
              <w:t>Integrazioni documentali</w:t>
            </w:r>
          </w:p>
        </w:tc>
      </w:tr>
      <w:tr w:rsidR="00313BCF" w:rsidRPr="006055DE" w14:paraId="09DA6D3C" w14:textId="77777777" w:rsidTr="00BF7845">
        <w:trPr>
          <w:trHeight w:val="340"/>
        </w:trPr>
        <w:tc>
          <w:tcPr>
            <w:tcW w:w="3397" w:type="dxa"/>
            <w:vAlign w:val="center"/>
          </w:tcPr>
          <w:p w14:paraId="2D58960D" w14:textId="77777777" w:rsidR="00313BCF" w:rsidRDefault="00313BCF" w:rsidP="00BF7845">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3A8134FC" w14:textId="12C89BAF" w:rsidR="00313BCF" w:rsidRPr="00E62EA2" w:rsidRDefault="002B28DE" w:rsidP="00BF7845">
            <w:pPr>
              <w:rPr>
                <w:rFonts w:ascii="Times New Roman" w:hAnsi="Times New Roman" w:cs="Times New Roman"/>
                <w:sz w:val="24"/>
                <w:szCs w:val="24"/>
              </w:rPr>
            </w:pPr>
            <w:r>
              <w:rPr>
                <w:rFonts w:ascii="Times New Roman" w:hAnsi="Times New Roman" w:cs="Times New Roman"/>
                <w:i/>
                <w:iCs/>
                <w:sz w:val="24"/>
                <w:szCs w:val="24"/>
              </w:rPr>
              <w:t>D</w:t>
            </w:r>
            <w:r w:rsidRPr="002B28DE">
              <w:rPr>
                <w:rFonts w:ascii="Times New Roman" w:hAnsi="Times New Roman" w:cs="Times New Roman"/>
                <w:i/>
                <w:iCs/>
                <w:sz w:val="24"/>
                <w:szCs w:val="24"/>
              </w:rPr>
              <w:t>ecreto ministeriale</w:t>
            </w:r>
            <w:r w:rsidR="00E079F1" w:rsidRPr="00E62EA2">
              <w:rPr>
                <w:rFonts w:ascii="Times New Roman" w:hAnsi="Times New Roman" w:cs="Times New Roman"/>
                <w:sz w:val="24"/>
                <w:szCs w:val="24"/>
              </w:rPr>
              <w:t xml:space="preserve">, articolo </w:t>
            </w:r>
            <w:r w:rsidR="00E62EA2" w:rsidRPr="00E62EA2">
              <w:rPr>
                <w:rFonts w:ascii="Times New Roman" w:hAnsi="Times New Roman" w:cs="Times New Roman"/>
                <w:sz w:val="24"/>
                <w:szCs w:val="24"/>
              </w:rPr>
              <w:t>4, co</w:t>
            </w:r>
            <w:r w:rsidR="00E62EA2">
              <w:rPr>
                <w:rFonts w:ascii="Times New Roman" w:hAnsi="Times New Roman" w:cs="Times New Roman"/>
                <w:sz w:val="24"/>
                <w:szCs w:val="24"/>
              </w:rPr>
              <w:t xml:space="preserve">mma </w:t>
            </w:r>
            <w:r w:rsidR="00193C51">
              <w:rPr>
                <w:rFonts w:ascii="Times New Roman" w:hAnsi="Times New Roman" w:cs="Times New Roman"/>
                <w:sz w:val="24"/>
                <w:szCs w:val="24"/>
              </w:rPr>
              <w:t>5</w:t>
            </w:r>
          </w:p>
        </w:tc>
      </w:tr>
      <w:tr w:rsidR="00313BCF" w14:paraId="748303B1" w14:textId="77777777" w:rsidTr="00BF7845">
        <w:trPr>
          <w:trHeight w:val="340"/>
        </w:trPr>
        <w:tc>
          <w:tcPr>
            <w:tcW w:w="3397" w:type="dxa"/>
          </w:tcPr>
          <w:p w14:paraId="1B9D476E" w14:textId="77777777" w:rsidR="00313BCF" w:rsidRDefault="00313BCF" w:rsidP="00BF7845">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tcPr>
          <w:p w14:paraId="7BC9F603" w14:textId="77777777" w:rsidR="00313BCF" w:rsidRDefault="00313BCF" w:rsidP="00BF7845">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tcPr>
          <w:p w14:paraId="0DEFD3FE" w14:textId="77777777" w:rsidR="00313BCF" w:rsidRDefault="00313BCF" w:rsidP="00BF7845">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tcPr>
          <w:p w14:paraId="44A47756" w14:textId="77777777" w:rsidR="00313BCF" w:rsidRDefault="00313BCF" w:rsidP="00BF7845">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6F5A669C" w14:textId="77777777" w:rsidR="00313BCF" w:rsidRDefault="00313BCF" w:rsidP="00CB79EB">
      <w:pPr>
        <w:jc w:val="both"/>
        <w:rPr>
          <w:rFonts w:ascii="Times New Roman" w:hAnsi="Times New Roman" w:cs="Times New Roman"/>
          <w:sz w:val="24"/>
          <w:szCs w:val="24"/>
        </w:rPr>
      </w:pPr>
    </w:p>
    <w:tbl>
      <w:tblPr>
        <w:tblStyle w:val="Grigliatabella"/>
        <w:tblW w:w="0" w:type="auto"/>
        <w:tblInd w:w="1515" w:type="dxa"/>
        <w:tblLook w:val="04A0" w:firstRow="1" w:lastRow="0" w:firstColumn="1" w:lastColumn="0" w:noHBand="0" w:noVBand="1"/>
      </w:tblPr>
      <w:tblGrid>
        <w:gridCol w:w="334"/>
        <w:gridCol w:w="1523"/>
        <w:gridCol w:w="850"/>
        <w:gridCol w:w="336"/>
        <w:gridCol w:w="2438"/>
        <w:gridCol w:w="334"/>
        <w:gridCol w:w="283"/>
        <w:gridCol w:w="283"/>
        <w:gridCol w:w="283"/>
        <w:gridCol w:w="283"/>
        <w:gridCol w:w="283"/>
        <w:gridCol w:w="227"/>
        <w:gridCol w:w="336"/>
      </w:tblGrid>
      <w:tr w:rsidR="00313BCF" w14:paraId="021AD4AF" w14:textId="77777777" w:rsidTr="00BF7845">
        <w:tc>
          <w:tcPr>
            <w:tcW w:w="334" w:type="dxa"/>
            <w:tcBorders>
              <w:bottom w:val="single" w:sz="4" w:space="0" w:color="auto"/>
            </w:tcBorders>
          </w:tcPr>
          <w:p w14:paraId="47A547F8" w14:textId="77777777" w:rsidR="00313BCF" w:rsidRDefault="00313BCF" w:rsidP="00BF7845">
            <w:pPr>
              <w:jc w:val="both"/>
              <w:rPr>
                <w:rFonts w:ascii="Times New Roman" w:hAnsi="Times New Roman" w:cs="Times New Roman"/>
                <w:sz w:val="24"/>
                <w:szCs w:val="24"/>
              </w:rPr>
            </w:pPr>
          </w:p>
        </w:tc>
        <w:tc>
          <w:tcPr>
            <w:tcW w:w="1523" w:type="dxa"/>
            <w:tcBorders>
              <w:top w:val="nil"/>
              <w:bottom w:val="nil"/>
              <w:right w:val="nil"/>
            </w:tcBorders>
          </w:tcPr>
          <w:p w14:paraId="2AC6C86A" w14:textId="77777777" w:rsidR="00313BCF" w:rsidRDefault="00313BCF" w:rsidP="00BF7845">
            <w:pPr>
              <w:jc w:val="both"/>
              <w:rPr>
                <w:rFonts w:ascii="Times New Roman" w:hAnsi="Times New Roman" w:cs="Times New Roman"/>
                <w:sz w:val="24"/>
                <w:szCs w:val="24"/>
              </w:rPr>
            </w:pPr>
          </w:p>
        </w:tc>
        <w:tc>
          <w:tcPr>
            <w:tcW w:w="850" w:type="dxa"/>
            <w:tcBorders>
              <w:top w:val="nil"/>
              <w:left w:val="nil"/>
              <w:bottom w:val="nil"/>
            </w:tcBorders>
          </w:tcPr>
          <w:p w14:paraId="270363C0" w14:textId="77777777" w:rsidR="00313BCF" w:rsidRDefault="00313BCF" w:rsidP="00BF7845">
            <w:pPr>
              <w:jc w:val="both"/>
              <w:rPr>
                <w:rFonts w:ascii="Times New Roman" w:hAnsi="Times New Roman" w:cs="Times New Roman"/>
                <w:sz w:val="24"/>
                <w:szCs w:val="24"/>
              </w:rPr>
            </w:pPr>
          </w:p>
        </w:tc>
        <w:tc>
          <w:tcPr>
            <w:tcW w:w="336" w:type="dxa"/>
            <w:tcBorders>
              <w:bottom w:val="single" w:sz="4" w:space="0" w:color="auto"/>
            </w:tcBorders>
          </w:tcPr>
          <w:p w14:paraId="48167D0A" w14:textId="77777777" w:rsidR="00313BCF" w:rsidRDefault="00313BCF" w:rsidP="00BF7845">
            <w:pPr>
              <w:jc w:val="both"/>
              <w:rPr>
                <w:rFonts w:ascii="Times New Roman" w:hAnsi="Times New Roman" w:cs="Times New Roman"/>
                <w:sz w:val="24"/>
                <w:szCs w:val="24"/>
              </w:rPr>
            </w:pPr>
          </w:p>
        </w:tc>
        <w:tc>
          <w:tcPr>
            <w:tcW w:w="2438" w:type="dxa"/>
            <w:tcBorders>
              <w:top w:val="nil"/>
              <w:bottom w:val="nil"/>
              <w:right w:val="single" w:sz="4" w:space="0" w:color="auto"/>
            </w:tcBorders>
          </w:tcPr>
          <w:p w14:paraId="21C7BCA1" w14:textId="77777777" w:rsidR="00313BCF" w:rsidRDefault="00313BCF" w:rsidP="00BF7845">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069C37B8" w14:textId="77777777" w:rsidR="00313BCF" w:rsidRDefault="00313BCF" w:rsidP="00BF7845">
            <w:pPr>
              <w:jc w:val="both"/>
              <w:rPr>
                <w:rFonts w:ascii="Times New Roman" w:hAnsi="Times New Roman" w:cs="Times New Roman"/>
                <w:sz w:val="24"/>
                <w:szCs w:val="24"/>
              </w:rPr>
            </w:pPr>
          </w:p>
        </w:tc>
        <w:tc>
          <w:tcPr>
            <w:tcW w:w="283" w:type="dxa"/>
            <w:tcBorders>
              <w:top w:val="nil"/>
              <w:bottom w:val="nil"/>
              <w:right w:val="nil"/>
            </w:tcBorders>
          </w:tcPr>
          <w:p w14:paraId="32124F68" w14:textId="77777777" w:rsidR="00313BCF" w:rsidRDefault="00313BCF" w:rsidP="00BF7845">
            <w:pPr>
              <w:jc w:val="both"/>
              <w:rPr>
                <w:rFonts w:ascii="Times New Roman" w:hAnsi="Times New Roman" w:cs="Times New Roman"/>
                <w:sz w:val="24"/>
                <w:szCs w:val="24"/>
              </w:rPr>
            </w:pPr>
          </w:p>
        </w:tc>
        <w:tc>
          <w:tcPr>
            <w:tcW w:w="283" w:type="dxa"/>
            <w:tcBorders>
              <w:top w:val="nil"/>
              <w:left w:val="nil"/>
              <w:bottom w:val="nil"/>
              <w:right w:val="nil"/>
            </w:tcBorders>
          </w:tcPr>
          <w:p w14:paraId="037D2027" w14:textId="77777777" w:rsidR="00313BCF" w:rsidRDefault="00313BCF" w:rsidP="00BF7845">
            <w:pPr>
              <w:jc w:val="both"/>
              <w:rPr>
                <w:rFonts w:ascii="Times New Roman" w:hAnsi="Times New Roman" w:cs="Times New Roman"/>
                <w:sz w:val="24"/>
                <w:szCs w:val="24"/>
              </w:rPr>
            </w:pPr>
          </w:p>
        </w:tc>
        <w:tc>
          <w:tcPr>
            <w:tcW w:w="283" w:type="dxa"/>
            <w:tcBorders>
              <w:top w:val="nil"/>
              <w:left w:val="nil"/>
              <w:bottom w:val="nil"/>
              <w:right w:val="nil"/>
            </w:tcBorders>
          </w:tcPr>
          <w:p w14:paraId="724723B3" w14:textId="77777777" w:rsidR="00313BCF" w:rsidRDefault="00313BCF" w:rsidP="00BF7845">
            <w:pPr>
              <w:jc w:val="both"/>
              <w:rPr>
                <w:rFonts w:ascii="Times New Roman" w:hAnsi="Times New Roman" w:cs="Times New Roman"/>
                <w:sz w:val="24"/>
                <w:szCs w:val="24"/>
              </w:rPr>
            </w:pPr>
          </w:p>
        </w:tc>
        <w:tc>
          <w:tcPr>
            <w:tcW w:w="283" w:type="dxa"/>
            <w:tcBorders>
              <w:top w:val="nil"/>
              <w:left w:val="nil"/>
              <w:bottom w:val="nil"/>
              <w:right w:val="nil"/>
            </w:tcBorders>
          </w:tcPr>
          <w:p w14:paraId="2E317853" w14:textId="77777777" w:rsidR="00313BCF" w:rsidRDefault="00313BCF" w:rsidP="00BF7845">
            <w:pPr>
              <w:jc w:val="both"/>
              <w:rPr>
                <w:rFonts w:ascii="Times New Roman" w:hAnsi="Times New Roman" w:cs="Times New Roman"/>
                <w:sz w:val="24"/>
                <w:szCs w:val="24"/>
              </w:rPr>
            </w:pPr>
          </w:p>
        </w:tc>
        <w:tc>
          <w:tcPr>
            <w:tcW w:w="283" w:type="dxa"/>
            <w:tcBorders>
              <w:top w:val="nil"/>
              <w:left w:val="nil"/>
              <w:bottom w:val="nil"/>
              <w:right w:val="nil"/>
            </w:tcBorders>
          </w:tcPr>
          <w:p w14:paraId="3AE1CA04" w14:textId="77777777" w:rsidR="00313BCF" w:rsidRDefault="00313BCF" w:rsidP="00BF7845">
            <w:pPr>
              <w:jc w:val="both"/>
              <w:rPr>
                <w:rFonts w:ascii="Times New Roman" w:hAnsi="Times New Roman" w:cs="Times New Roman"/>
                <w:sz w:val="24"/>
                <w:szCs w:val="24"/>
              </w:rPr>
            </w:pPr>
          </w:p>
        </w:tc>
        <w:tc>
          <w:tcPr>
            <w:tcW w:w="227" w:type="dxa"/>
            <w:tcBorders>
              <w:top w:val="nil"/>
              <w:left w:val="nil"/>
              <w:bottom w:val="nil"/>
            </w:tcBorders>
          </w:tcPr>
          <w:p w14:paraId="030FC855" w14:textId="77777777" w:rsidR="00313BCF" w:rsidRDefault="00313BCF" w:rsidP="00BF7845">
            <w:pPr>
              <w:jc w:val="both"/>
              <w:rPr>
                <w:rFonts w:ascii="Times New Roman" w:hAnsi="Times New Roman" w:cs="Times New Roman"/>
                <w:sz w:val="24"/>
                <w:szCs w:val="24"/>
              </w:rPr>
            </w:pPr>
          </w:p>
        </w:tc>
        <w:tc>
          <w:tcPr>
            <w:tcW w:w="336" w:type="dxa"/>
            <w:tcBorders>
              <w:bottom w:val="single" w:sz="4" w:space="0" w:color="auto"/>
            </w:tcBorders>
          </w:tcPr>
          <w:p w14:paraId="0F85264B" w14:textId="77777777" w:rsidR="00313BCF" w:rsidRDefault="00313BCF" w:rsidP="00BF7845">
            <w:pPr>
              <w:jc w:val="both"/>
              <w:rPr>
                <w:rFonts w:ascii="Times New Roman" w:hAnsi="Times New Roman" w:cs="Times New Roman"/>
                <w:sz w:val="24"/>
                <w:szCs w:val="24"/>
              </w:rPr>
            </w:pPr>
            <w:r>
              <w:rPr>
                <w:rFonts w:ascii="Times New Roman" w:hAnsi="Times New Roman" w:cs="Times New Roman"/>
                <w:sz w:val="24"/>
                <w:szCs w:val="24"/>
              </w:rPr>
              <w:t>x</w:t>
            </w:r>
          </w:p>
        </w:tc>
      </w:tr>
    </w:tbl>
    <w:p w14:paraId="1888BE08" w14:textId="77777777" w:rsidR="00094635" w:rsidRDefault="00094635" w:rsidP="00CB79EB">
      <w:pPr>
        <w:jc w:val="both"/>
        <w:rPr>
          <w:rFonts w:ascii="Times New Roman" w:hAnsi="Times New Roman" w:cs="Times New Roman"/>
          <w:sz w:val="24"/>
          <w:szCs w:val="24"/>
        </w:rPr>
      </w:pPr>
    </w:p>
    <w:p w14:paraId="576DD22A" w14:textId="6DF44BA3" w:rsidR="00313BCF" w:rsidRDefault="00313BCF" w:rsidP="006055DE">
      <w:pPr>
        <w:pBdr>
          <w:top w:val="single" w:sz="4" w:space="1" w:color="auto"/>
          <w:left w:val="single" w:sz="4" w:space="4" w:color="auto"/>
          <w:bottom w:val="single" w:sz="4" w:space="1" w:color="auto"/>
          <w:right w:val="single" w:sz="4" w:space="4" w:color="auto"/>
        </w:pBdr>
        <w:spacing w:before="60" w:after="60"/>
        <w:jc w:val="both"/>
        <w:rPr>
          <w:rFonts w:ascii="Times New Roman" w:hAnsi="Times New Roman" w:cs="Times New Roman"/>
          <w:sz w:val="24"/>
          <w:szCs w:val="24"/>
        </w:rPr>
      </w:pPr>
      <w:r>
        <w:rPr>
          <w:rFonts w:ascii="Times New Roman" w:hAnsi="Times New Roman" w:cs="Times New Roman"/>
          <w:sz w:val="24"/>
          <w:szCs w:val="24"/>
        </w:rPr>
        <w:t>Che cosa cambia per l’impresa</w:t>
      </w:r>
    </w:p>
    <w:p w14:paraId="5006AC7E" w14:textId="1A169335" w:rsidR="00F7393E" w:rsidRDefault="00F7393E" w:rsidP="006055DE">
      <w:pPr>
        <w:pBdr>
          <w:top w:val="single" w:sz="4" w:space="1" w:color="auto"/>
          <w:left w:val="single" w:sz="4" w:space="4" w:color="auto"/>
          <w:bottom w:val="single" w:sz="4" w:space="1" w:color="auto"/>
          <w:right w:val="single" w:sz="4" w:space="4" w:color="auto"/>
        </w:pBdr>
        <w:spacing w:before="60" w:after="60"/>
        <w:jc w:val="both"/>
        <w:rPr>
          <w:rFonts w:ascii="Times New Roman" w:hAnsi="Times New Roman" w:cs="Times New Roman"/>
          <w:sz w:val="24"/>
          <w:szCs w:val="24"/>
        </w:rPr>
      </w:pPr>
      <w:r w:rsidRPr="2822F663">
        <w:rPr>
          <w:rFonts w:ascii="Times New Roman" w:hAnsi="Times New Roman" w:cs="Times New Roman"/>
          <w:sz w:val="24"/>
          <w:szCs w:val="24"/>
        </w:rPr>
        <w:t>Qualora</w:t>
      </w:r>
      <w:r w:rsidRPr="2822F663">
        <w:rPr>
          <w:rFonts w:ascii="Times New Roman" w:hAnsi="Times New Roman"/>
          <w:sz w:val="24"/>
          <w:szCs w:val="24"/>
        </w:rPr>
        <w:t xml:space="preserve"> nel corso di svolgimento dell’attività istruttoria </w:t>
      </w:r>
      <w:r>
        <w:rPr>
          <w:rFonts w:ascii="Times New Roman" w:hAnsi="Times New Roman"/>
          <w:sz w:val="24"/>
          <w:szCs w:val="24"/>
        </w:rPr>
        <w:t xml:space="preserve">di ammissione </w:t>
      </w:r>
      <w:r w:rsidRPr="2822F663">
        <w:rPr>
          <w:rFonts w:ascii="Times New Roman" w:hAnsi="Times New Roman"/>
          <w:sz w:val="24"/>
          <w:szCs w:val="24"/>
        </w:rPr>
        <w:t>risulti necessario acquisire ulteriori informazioni, dati o documenti rispetto a quelli presentati</w:t>
      </w:r>
      <w:r w:rsidR="008E0388">
        <w:rPr>
          <w:rFonts w:ascii="Times New Roman" w:hAnsi="Times New Roman"/>
          <w:sz w:val="24"/>
          <w:szCs w:val="24"/>
        </w:rPr>
        <w:t xml:space="preserve"> in sede di istanza</w:t>
      </w:r>
      <w:r w:rsidRPr="2822F663">
        <w:rPr>
          <w:rFonts w:ascii="Times New Roman" w:hAnsi="Times New Roman"/>
          <w:sz w:val="24"/>
          <w:szCs w:val="24"/>
        </w:rPr>
        <w:t xml:space="preserve">, ovvero precisazioni e chiarimenti in merito alla documentazione già prodotta, il </w:t>
      </w:r>
      <w:r w:rsidRPr="00FC075F">
        <w:rPr>
          <w:rFonts w:ascii="Times New Roman" w:hAnsi="Times New Roman"/>
          <w:i/>
          <w:iCs/>
          <w:sz w:val="24"/>
          <w:szCs w:val="24"/>
        </w:rPr>
        <w:t>Ministero</w:t>
      </w:r>
      <w:r w:rsidR="008E0388" w:rsidRPr="008E0388">
        <w:rPr>
          <w:rFonts w:ascii="Times New Roman" w:hAnsi="Times New Roman"/>
          <w:sz w:val="24"/>
          <w:szCs w:val="24"/>
        </w:rPr>
        <w:t xml:space="preserve"> </w:t>
      </w:r>
      <w:r w:rsidRPr="2822F663">
        <w:rPr>
          <w:rFonts w:ascii="Times New Roman" w:hAnsi="Times New Roman"/>
          <w:sz w:val="24"/>
          <w:szCs w:val="24"/>
        </w:rPr>
        <w:t xml:space="preserve">può richiederli al soggetto richiedente mediante una comunicazione scritta, assegnando un termine per la loro presentazione non superiore a </w:t>
      </w:r>
      <w:r w:rsidR="00A827A4">
        <w:rPr>
          <w:rFonts w:ascii="Times New Roman" w:hAnsi="Times New Roman"/>
          <w:sz w:val="24"/>
          <w:szCs w:val="24"/>
        </w:rPr>
        <w:t>3</w:t>
      </w:r>
      <w:r w:rsidRPr="2822F663">
        <w:rPr>
          <w:rFonts w:ascii="Times New Roman" w:hAnsi="Times New Roman"/>
          <w:sz w:val="24"/>
          <w:szCs w:val="24"/>
        </w:rPr>
        <w:t>0 giorni</w:t>
      </w:r>
      <w:r>
        <w:rPr>
          <w:rFonts w:ascii="Times New Roman" w:hAnsi="Times New Roman"/>
          <w:sz w:val="24"/>
          <w:szCs w:val="24"/>
        </w:rPr>
        <w:t>.</w:t>
      </w:r>
    </w:p>
    <w:p w14:paraId="170F6106" w14:textId="3CF068E1" w:rsidR="00313BCF" w:rsidRDefault="00313BCF" w:rsidP="00CB79EB">
      <w:pPr>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1515"/>
        <w:gridCol w:w="334"/>
        <w:gridCol w:w="1523"/>
        <w:gridCol w:w="25"/>
        <w:gridCol w:w="825"/>
        <w:gridCol w:w="336"/>
        <w:gridCol w:w="821"/>
        <w:gridCol w:w="1617"/>
        <w:gridCol w:w="334"/>
        <w:gridCol w:w="283"/>
        <w:gridCol w:w="283"/>
        <w:gridCol w:w="283"/>
        <w:gridCol w:w="283"/>
        <w:gridCol w:w="180"/>
        <w:gridCol w:w="103"/>
        <w:gridCol w:w="227"/>
        <w:gridCol w:w="336"/>
        <w:gridCol w:w="320"/>
      </w:tblGrid>
      <w:tr w:rsidR="00CB79EB" w14:paraId="25A94F47" w14:textId="77777777" w:rsidTr="00094635">
        <w:trPr>
          <w:trHeight w:val="454"/>
        </w:trPr>
        <w:tc>
          <w:tcPr>
            <w:tcW w:w="9628" w:type="dxa"/>
            <w:gridSpan w:val="18"/>
            <w:vAlign w:val="center"/>
          </w:tcPr>
          <w:p w14:paraId="0B506116" w14:textId="77777777" w:rsidR="00CB79EB" w:rsidRDefault="00333910" w:rsidP="009F1B9F">
            <w:pPr>
              <w:pStyle w:val="Paragrafoelenco"/>
              <w:numPr>
                <w:ilvl w:val="0"/>
                <w:numId w:val="1"/>
              </w:numPr>
              <w:ind w:left="313" w:hanging="313"/>
              <w:rPr>
                <w:rFonts w:ascii="Times New Roman" w:hAnsi="Times New Roman" w:cs="Times New Roman"/>
                <w:sz w:val="24"/>
                <w:szCs w:val="24"/>
              </w:rPr>
            </w:pPr>
            <w:r>
              <w:rPr>
                <w:rFonts w:ascii="Times New Roman" w:hAnsi="Times New Roman" w:cs="Times New Roman"/>
                <w:b/>
                <w:sz w:val="24"/>
                <w:szCs w:val="24"/>
              </w:rPr>
              <w:t>Sottoscrizione del provvedimento di concessione</w:t>
            </w:r>
          </w:p>
        </w:tc>
      </w:tr>
      <w:tr w:rsidR="00CB79EB" w:rsidRPr="006055DE" w14:paraId="7C73CCD6" w14:textId="77777777" w:rsidTr="00094635">
        <w:trPr>
          <w:trHeight w:val="340"/>
        </w:trPr>
        <w:tc>
          <w:tcPr>
            <w:tcW w:w="3397" w:type="dxa"/>
            <w:gridSpan w:val="4"/>
            <w:vAlign w:val="center"/>
          </w:tcPr>
          <w:p w14:paraId="6B5318CD" w14:textId="77777777" w:rsidR="00CB79EB" w:rsidRDefault="00CB79EB" w:rsidP="009F1B9F">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14"/>
            <w:vAlign w:val="center"/>
          </w:tcPr>
          <w:p w14:paraId="6DEB71A6" w14:textId="1597B568" w:rsidR="00CB79EB" w:rsidRPr="008E0388" w:rsidRDefault="002B28DE">
            <w:pPr>
              <w:rPr>
                <w:rFonts w:ascii="Times New Roman" w:hAnsi="Times New Roman" w:cs="Times New Roman"/>
                <w:sz w:val="24"/>
                <w:szCs w:val="24"/>
              </w:rPr>
            </w:pPr>
            <w:r>
              <w:rPr>
                <w:rFonts w:ascii="Times New Roman" w:hAnsi="Times New Roman" w:cs="Times New Roman"/>
                <w:i/>
                <w:iCs/>
                <w:sz w:val="24"/>
                <w:szCs w:val="24"/>
              </w:rPr>
              <w:t>D</w:t>
            </w:r>
            <w:r w:rsidRPr="002B28DE">
              <w:rPr>
                <w:rFonts w:ascii="Times New Roman" w:hAnsi="Times New Roman" w:cs="Times New Roman"/>
                <w:i/>
                <w:iCs/>
                <w:sz w:val="24"/>
                <w:szCs w:val="24"/>
              </w:rPr>
              <w:t>ecreto ministeriale</w:t>
            </w:r>
            <w:r w:rsidR="00C66122" w:rsidRPr="00E62EA2">
              <w:rPr>
                <w:rFonts w:ascii="Times New Roman" w:hAnsi="Times New Roman" w:cs="Times New Roman"/>
                <w:sz w:val="24"/>
                <w:szCs w:val="24"/>
              </w:rPr>
              <w:t>, articolo 4, co</w:t>
            </w:r>
            <w:r w:rsidR="00C66122">
              <w:rPr>
                <w:rFonts w:ascii="Times New Roman" w:hAnsi="Times New Roman" w:cs="Times New Roman"/>
                <w:sz w:val="24"/>
                <w:szCs w:val="24"/>
              </w:rPr>
              <w:t>mma</w:t>
            </w:r>
            <w:r w:rsidR="00767E05">
              <w:rPr>
                <w:rFonts w:ascii="Times New Roman" w:hAnsi="Times New Roman" w:cs="Times New Roman"/>
                <w:sz w:val="24"/>
                <w:szCs w:val="24"/>
              </w:rPr>
              <w:t xml:space="preserve"> 6</w:t>
            </w:r>
          </w:p>
        </w:tc>
      </w:tr>
      <w:tr w:rsidR="00CB79EB" w14:paraId="64F2BEDE" w14:textId="77777777" w:rsidTr="00094635">
        <w:trPr>
          <w:trHeight w:val="340"/>
        </w:trPr>
        <w:tc>
          <w:tcPr>
            <w:tcW w:w="3397" w:type="dxa"/>
            <w:gridSpan w:val="4"/>
          </w:tcPr>
          <w:p w14:paraId="01861E5D" w14:textId="77777777" w:rsidR="00CB79EB" w:rsidRDefault="00CB79EB" w:rsidP="00BF7845">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gridSpan w:val="3"/>
          </w:tcPr>
          <w:p w14:paraId="11478990" w14:textId="77777777" w:rsidR="00CB79EB" w:rsidRDefault="00CB79EB" w:rsidP="00BF7845">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gridSpan w:val="7"/>
          </w:tcPr>
          <w:p w14:paraId="00752080" w14:textId="77777777" w:rsidR="00CB79EB" w:rsidRDefault="00CB79EB" w:rsidP="00BF7845">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gridSpan w:val="4"/>
          </w:tcPr>
          <w:p w14:paraId="286C7C8C" w14:textId="77777777" w:rsidR="00CB79EB" w:rsidRDefault="00CB79EB" w:rsidP="00BF7845">
            <w:pPr>
              <w:jc w:val="center"/>
              <w:rPr>
                <w:rFonts w:ascii="Times New Roman" w:hAnsi="Times New Roman" w:cs="Times New Roman"/>
                <w:sz w:val="24"/>
                <w:szCs w:val="24"/>
              </w:rPr>
            </w:pPr>
            <w:r>
              <w:rPr>
                <w:rFonts w:ascii="Times New Roman" w:hAnsi="Times New Roman" w:cs="Times New Roman"/>
                <w:sz w:val="24"/>
                <w:szCs w:val="24"/>
              </w:rPr>
              <w:t>Altro</w:t>
            </w:r>
          </w:p>
        </w:tc>
      </w:tr>
      <w:tr w:rsidR="00CB79EB" w14:paraId="7372771C" w14:textId="77777777" w:rsidTr="0034270C">
        <w:trPr>
          <w:gridBefore w:val="1"/>
          <w:gridAfter w:val="1"/>
          <w:wBefore w:w="1515" w:type="dxa"/>
          <w:wAfter w:w="320" w:type="dxa"/>
        </w:trPr>
        <w:tc>
          <w:tcPr>
            <w:tcW w:w="334" w:type="dxa"/>
            <w:tcBorders>
              <w:top w:val="nil"/>
              <w:left w:val="nil"/>
              <w:bottom w:val="nil"/>
              <w:right w:val="nil"/>
            </w:tcBorders>
          </w:tcPr>
          <w:p w14:paraId="11819AEF" w14:textId="77777777" w:rsidR="00CB79EB" w:rsidRDefault="00CB79EB" w:rsidP="00BF7845">
            <w:pPr>
              <w:jc w:val="both"/>
              <w:rPr>
                <w:rFonts w:ascii="Times New Roman" w:hAnsi="Times New Roman" w:cs="Times New Roman"/>
                <w:sz w:val="24"/>
                <w:szCs w:val="24"/>
              </w:rPr>
            </w:pPr>
          </w:p>
        </w:tc>
        <w:tc>
          <w:tcPr>
            <w:tcW w:w="1523" w:type="dxa"/>
            <w:tcBorders>
              <w:top w:val="nil"/>
              <w:left w:val="nil"/>
              <w:bottom w:val="nil"/>
              <w:right w:val="nil"/>
            </w:tcBorders>
          </w:tcPr>
          <w:p w14:paraId="342181C4" w14:textId="77777777" w:rsidR="00CB79EB" w:rsidRDefault="00CB79EB" w:rsidP="00BF7845">
            <w:pPr>
              <w:jc w:val="both"/>
              <w:rPr>
                <w:rFonts w:ascii="Times New Roman" w:hAnsi="Times New Roman" w:cs="Times New Roman"/>
                <w:sz w:val="24"/>
                <w:szCs w:val="24"/>
              </w:rPr>
            </w:pPr>
          </w:p>
        </w:tc>
        <w:tc>
          <w:tcPr>
            <w:tcW w:w="850" w:type="dxa"/>
            <w:gridSpan w:val="2"/>
            <w:tcBorders>
              <w:top w:val="nil"/>
              <w:left w:val="nil"/>
              <w:bottom w:val="nil"/>
              <w:right w:val="nil"/>
            </w:tcBorders>
          </w:tcPr>
          <w:p w14:paraId="047C05DD" w14:textId="77777777" w:rsidR="00CB79EB" w:rsidRDefault="00CB79EB" w:rsidP="00BF7845">
            <w:pPr>
              <w:jc w:val="both"/>
              <w:rPr>
                <w:rFonts w:ascii="Times New Roman" w:hAnsi="Times New Roman" w:cs="Times New Roman"/>
                <w:sz w:val="24"/>
                <w:szCs w:val="24"/>
              </w:rPr>
            </w:pPr>
          </w:p>
        </w:tc>
        <w:tc>
          <w:tcPr>
            <w:tcW w:w="336" w:type="dxa"/>
            <w:tcBorders>
              <w:top w:val="nil"/>
              <w:left w:val="nil"/>
              <w:bottom w:val="nil"/>
              <w:right w:val="nil"/>
            </w:tcBorders>
          </w:tcPr>
          <w:p w14:paraId="24F9919B" w14:textId="5D6EB93E" w:rsidR="00CB79EB" w:rsidRDefault="00CB79EB" w:rsidP="00BF7845">
            <w:pPr>
              <w:jc w:val="both"/>
              <w:rPr>
                <w:rFonts w:ascii="Times New Roman" w:hAnsi="Times New Roman" w:cs="Times New Roman"/>
                <w:sz w:val="24"/>
                <w:szCs w:val="24"/>
              </w:rPr>
            </w:pPr>
          </w:p>
        </w:tc>
        <w:tc>
          <w:tcPr>
            <w:tcW w:w="2438" w:type="dxa"/>
            <w:gridSpan w:val="2"/>
            <w:tcBorders>
              <w:top w:val="nil"/>
              <w:left w:val="nil"/>
              <w:bottom w:val="nil"/>
              <w:right w:val="nil"/>
            </w:tcBorders>
          </w:tcPr>
          <w:p w14:paraId="1553A221" w14:textId="77777777" w:rsidR="00CB79EB" w:rsidRDefault="00CB79EB" w:rsidP="00BF7845">
            <w:pPr>
              <w:jc w:val="both"/>
              <w:rPr>
                <w:rFonts w:ascii="Times New Roman" w:hAnsi="Times New Roman" w:cs="Times New Roman"/>
                <w:sz w:val="24"/>
                <w:szCs w:val="24"/>
              </w:rPr>
            </w:pPr>
          </w:p>
        </w:tc>
        <w:tc>
          <w:tcPr>
            <w:tcW w:w="334" w:type="dxa"/>
            <w:tcBorders>
              <w:top w:val="nil"/>
              <w:left w:val="nil"/>
              <w:bottom w:val="nil"/>
              <w:right w:val="nil"/>
            </w:tcBorders>
          </w:tcPr>
          <w:p w14:paraId="447F9604" w14:textId="77777777" w:rsidR="00CB79EB" w:rsidRDefault="00CB79EB" w:rsidP="00BF7845">
            <w:pPr>
              <w:jc w:val="both"/>
              <w:rPr>
                <w:rFonts w:ascii="Times New Roman" w:hAnsi="Times New Roman" w:cs="Times New Roman"/>
                <w:sz w:val="24"/>
                <w:szCs w:val="24"/>
              </w:rPr>
            </w:pPr>
          </w:p>
        </w:tc>
        <w:tc>
          <w:tcPr>
            <w:tcW w:w="283" w:type="dxa"/>
            <w:tcBorders>
              <w:top w:val="nil"/>
              <w:left w:val="nil"/>
              <w:bottom w:val="nil"/>
              <w:right w:val="nil"/>
            </w:tcBorders>
          </w:tcPr>
          <w:p w14:paraId="6DAB02F9" w14:textId="77777777" w:rsidR="00CB79EB" w:rsidRDefault="00CB79EB" w:rsidP="00BF7845">
            <w:pPr>
              <w:jc w:val="both"/>
              <w:rPr>
                <w:rFonts w:ascii="Times New Roman" w:hAnsi="Times New Roman" w:cs="Times New Roman"/>
                <w:sz w:val="24"/>
                <w:szCs w:val="24"/>
              </w:rPr>
            </w:pPr>
          </w:p>
        </w:tc>
        <w:tc>
          <w:tcPr>
            <w:tcW w:w="283" w:type="dxa"/>
            <w:tcBorders>
              <w:top w:val="nil"/>
              <w:left w:val="nil"/>
              <w:bottom w:val="nil"/>
              <w:right w:val="nil"/>
            </w:tcBorders>
          </w:tcPr>
          <w:p w14:paraId="549DFD65" w14:textId="77777777" w:rsidR="00CB79EB" w:rsidRDefault="00CB79EB" w:rsidP="00BF7845">
            <w:pPr>
              <w:jc w:val="both"/>
              <w:rPr>
                <w:rFonts w:ascii="Times New Roman" w:hAnsi="Times New Roman" w:cs="Times New Roman"/>
                <w:sz w:val="24"/>
                <w:szCs w:val="24"/>
              </w:rPr>
            </w:pPr>
          </w:p>
        </w:tc>
        <w:tc>
          <w:tcPr>
            <w:tcW w:w="283" w:type="dxa"/>
            <w:tcBorders>
              <w:top w:val="nil"/>
              <w:left w:val="nil"/>
              <w:bottom w:val="nil"/>
              <w:right w:val="nil"/>
            </w:tcBorders>
          </w:tcPr>
          <w:p w14:paraId="4C0EFE1B" w14:textId="77777777" w:rsidR="00CB79EB" w:rsidRDefault="00CB79EB" w:rsidP="00BF7845">
            <w:pPr>
              <w:jc w:val="both"/>
              <w:rPr>
                <w:rFonts w:ascii="Times New Roman" w:hAnsi="Times New Roman" w:cs="Times New Roman"/>
                <w:sz w:val="24"/>
                <w:szCs w:val="24"/>
              </w:rPr>
            </w:pPr>
          </w:p>
        </w:tc>
        <w:tc>
          <w:tcPr>
            <w:tcW w:w="283" w:type="dxa"/>
            <w:tcBorders>
              <w:top w:val="nil"/>
              <w:left w:val="nil"/>
              <w:bottom w:val="nil"/>
              <w:right w:val="nil"/>
            </w:tcBorders>
          </w:tcPr>
          <w:p w14:paraId="763739A8" w14:textId="77777777" w:rsidR="00CB79EB" w:rsidRDefault="00CB79EB" w:rsidP="00BF7845">
            <w:pPr>
              <w:jc w:val="both"/>
              <w:rPr>
                <w:rFonts w:ascii="Times New Roman" w:hAnsi="Times New Roman" w:cs="Times New Roman"/>
                <w:sz w:val="24"/>
                <w:szCs w:val="24"/>
              </w:rPr>
            </w:pPr>
          </w:p>
        </w:tc>
        <w:tc>
          <w:tcPr>
            <w:tcW w:w="283" w:type="dxa"/>
            <w:gridSpan w:val="2"/>
            <w:tcBorders>
              <w:top w:val="nil"/>
              <w:left w:val="nil"/>
              <w:bottom w:val="nil"/>
              <w:right w:val="nil"/>
            </w:tcBorders>
          </w:tcPr>
          <w:p w14:paraId="3FABD8CB" w14:textId="77777777" w:rsidR="00CB79EB" w:rsidRDefault="00CB79EB" w:rsidP="00BF7845">
            <w:pPr>
              <w:jc w:val="both"/>
              <w:rPr>
                <w:rFonts w:ascii="Times New Roman" w:hAnsi="Times New Roman" w:cs="Times New Roman"/>
                <w:sz w:val="24"/>
                <w:szCs w:val="24"/>
              </w:rPr>
            </w:pPr>
          </w:p>
        </w:tc>
        <w:tc>
          <w:tcPr>
            <w:tcW w:w="227" w:type="dxa"/>
            <w:tcBorders>
              <w:top w:val="nil"/>
              <w:left w:val="nil"/>
              <w:bottom w:val="nil"/>
              <w:right w:val="nil"/>
            </w:tcBorders>
          </w:tcPr>
          <w:p w14:paraId="3EA8B9D7" w14:textId="77777777" w:rsidR="00CB79EB" w:rsidRDefault="00CB79EB" w:rsidP="00BF7845">
            <w:pPr>
              <w:jc w:val="both"/>
              <w:rPr>
                <w:rFonts w:ascii="Times New Roman" w:hAnsi="Times New Roman" w:cs="Times New Roman"/>
                <w:sz w:val="24"/>
                <w:szCs w:val="24"/>
              </w:rPr>
            </w:pPr>
          </w:p>
        </w:tc>
        <w:tc>
          <w:tcPr>
            <w:tcW w:w="336" w:type="dxa"/>
            <w:tcBorders>
              <w:top w:val="nil"/>
              <w:left w:val="nil"/>
              <w:bottom w:val="nil"/>
              <w:right w:val="nil"/>
            </w:tcBorders>
          </w:tcPr>
          <w:p w14:paraId="69EE3BA1" w14:textId="4E95259B" w:rsidR="00CB79EB" w:rsidRDefault="00CB79EB" w:rsidP="00BF7845">
            <w:pPr>
              <w:jc w:val="both"/>
              <w:rPr>
                <w:rFonts w:ascii="Times New Roman" w:hAnsi="Times New Roman" w:cs="Times New Roman"/>
                <w:sz w:val="24"/>
                <w:szCs w:val="24"/>
              </w:rPr>
            </w:pPr>
          </w:p>
        </w:tc>
      </w:tr>
      <w:tr w:rsidR="0034270C" w14:paraId="35DF92E0" w14:textId="77777777" w:rsidTr="00094635">
        <w:tc>
          <w:tcPr>
            <w:tcW w:w="334" w:type="dxa"/>
            <w:gridSpan w:val="2"/>
            <w:tcBorders>
              <w:bottom w:val="single" w:sz="4" w:space="0" w:color="auto"/>
            </w:tcBorders>
          </w:tcPr>
          <w:p w14:paraId="3A801EF6" w14:textId="77777777" w:rsidR="0034270C" w:rsidRDefault="0034270C" w:rsidP="00BF7845">
            <w:pPr>
              <w:jc w:val="both"/>
              <w:rPr>
                <w:rFonts w:ascii="Times New Roman" w:hAnsi="Times New Roman" w:cs="Times New Roman"/>
                <w:sz w:val="24"/>
                <w:szCs w:val="24"/>
              </w:rPr>
            </w:pPr>
          </w:p>
        </w:tc>
        <w:tc>
          <w:tcPr>
            <w:tcW w:w="1523" w:type="dxa"/>
            <w:tcBorders>
              <w:top w:val="nil"/>
              <w:bottom w:val="nil"/>
              <w:right w:val="nil"/>
            </w:tcBorders>
          </w:tcPr>
          <w:p w14:paraId="603087C6" w14:textId="77777777" w:rsidR="0034270C" w:rsidRDefault="0034270C" w:rsidP="00BF7845">
            <w:pPr>
              <w:jc w:val="both"/>
              <w:rPr>
                <w:rFonts w:ascii="Times New Roman" w:hAnsi="Times New Roman" w:cs="Times New Roman"/>
                <w:sz w:val="24"/>
                <w:szCs w:val="24"/>
              </w:rPr>
            </w:pPr>
          </w:p>
        </w:tc>
        <w:tc>
          <w:tcPr>
            <w:tcW w:w="850" w:type="dxa"/>
            <w:gridSpan w:val="2"/>
            <w:tcBorders>
              <w:top w:val="nil"/>
              <w:left w:val="nil"/>
              <w:bottom w:val="nil"/>
            </w:tcBorders>
          </w:tcPr>
          <w:p w14:paraId="40D5B0EA" w14:textId="77777777" w:rsidR="0034270C" w:rsidRDefault="0034270C" w:rsidP="00BF7845">
            <w:pPr>
              <w:jc w:val="both"/>
              <w:rPr>
                <w:rFonts w:ascii="Times New Roman" w:hAnsi="Times New Roman" w:cs="Times New Roman"/>
                <w:sz w:val="24"/>
                <w:szCs w:val="24"/>
              </w:rPr>
            </w:pPr>
          </w:p>
        </w:tc>
        <w:tc>
          <w:tcPr>
            <w:tcW w:w="336" w:type="dxa"/>
            <w:tcBorders>
              <w:bottom w:val="single" w:sz="4" w:space="0" w:color="auto"/>
            </w:tcBorders>
          </w:tcPr>
          <w:p w14:paraId="60F0CFC1" w14:textId="77777777" w:rsidR="0034270C" w:rsidRDefault="0034270C" w:rsidP="00BF7845">
            <w:pPr>
              <w:jc w:val="both"/>
              <w:rPr>
                <w:rFonts w:ascii="Times New Roman" w:hAnsi="Times New Roman" w:cs="Times New Roman"/>
                <w:sz w:val="24"/>
                <w:szCs w:val="24"/>
              </w:rPr>
            </w:pPr>
          </w:p>
        </w:tc>
        <w:tc>
          <w:tcPr>
            <w:tcW w:w="2438" w:type="dxa"/>
            <w:gridSpan w:val="2"/>
            <w:tcBorders>
              <w:top w:val="nil"/>
              <w:bottom w:val="nil"/>
              <w:right w:val="single" w:sz="4" w:space="0" w:color="auto"/>
            </w:tcBorders>
          </w:tcPr>
          <w:p w14:paraId="115F1BA6" w14:textId="77777777" w:rsidR="0034270C" w:rsidRDefault="0034270C" w:rsidP="00BF7845">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08B45E70" w14:textId="77777777" w:rsidR="0034270C" w:rsidRDefault="0034270C" w:rsidP="00BF7845">
            <w:pPr>
              <w:jc w:val="both"/>
              <w:rPr>
                <w:rFonts w:ascii="Times New Roman" w:hAnsi="Times New Roman" w:cs="Times New Roman"/>
                <w:sz w:val="24"/>
                <w:szCs w:val="24"/>
              </w:rPr>
            </w:pPr>
          </w:p>
        </w:tc>
        <w:tc>
          <w:tcPr>
            <w:tcW w:w="283" w:type="dxa"/>
            <w:tcBorders>
              <w:top w:val="nil"/>
              <w:bottom w:val="nil"/>
              <w:right w:val="nil"/>
            </w:tcBorders>
          </w:tcPr>
          <w:p w14:paraId="0A97ABD5" w14:textId="77777777" w:rsidR="0034270C" w:rsidRDefault="0034270C" w:rsidP="00BF7845">
            <w:pPr>
              <w:jc w:val="both"/>
              <w:rPr>
                <w:rFonts w:ascii="Times New Roman" w:hAnsi="Times New Roman" w:cs="Times New Roman"/>
                <w:sz w:val="24"/>
                <w:szCs w:val="24"/>
              </w:rPr>
            </w:pPr>
          </w:p>
        </w:tc>
        <w:tc>
          <w:tcPr>
            <w:tcW w:w="283" w:type="dxa"/>
            <w:tcBorders>
              <w:top w:val="nil"/>
              <w:left w:val="nil"/>
              <w:bottom w:val="nil"/>
              <w:right w:val="nil"/>
            </w:tcBorders>
          </w:tcPr>
          <w:p w14:paraId="77A7C63E" w14:textId="77777777" w:rsidR="0034270C" w:rsidRDefault="0034270C" w:rsidP="00BF7845">
            <w:pPr>
              <w:jc w:val="both"/>
              <w:rPr>
                <w:rFonts w:ascii="Times New Roman" w:hAnsi="Times New Roman" w:cs="Times New Roman"/>
                <w:sz w:val="24"/>
                <w:szCs w:val="24"/>
              </w:rPr>
            </w:pPr>
          </w:p>
        </w:tc>
        <w:tc>
          <w:tcPr>
            <w:tcW w:w="283" w:type="dxa"/>
            <w:tcBorders>
              <w:top w:val="nil"/>
              <w:left w:val="nil"/>
              <w:bottom w:val="nil"/>
              <w:right w:val="nil"/>
            </w:tcBorders>
          </w:tcPr>
          <w:p w14:paraId="7A6D3DBE" w14:textId="77777777" w:rsidR="0034270C" w:rsidRDefault="0034270C" w:rsidP="00BF7845">
            <w:pPr>
              <w:jc w:val="both"/>
              <w:rPr>
                <w:rFonts w:ascii="Times New Roman" w:hAnsi="Times New Roman" w:cs="Times New Roman"/>
                <w:sz w:val="24"/>
                <w:szCs w:val="24"/>
              </w:rPr>
            </w:pPr>
          </w:p>
        </w:tc>
        <w:tc>
          <w:tcPr>
            <w:tcW w:w="283" w:type="dxa"/>
            <w:tcBorders>
              <w:top w:val="nil"/>
              <w:left w:val="nil"/>
              <w:bottom w:val="nil"/>
              <w:right w:val="nil"/>
            </w:tcBorders>
          </w:tcPr>
          <w:p w14:paraId="4BE6A0BA" w14:textId="77777777" w:rsidR="0034270C" w:rsidRDefault="0034270C" w:rsidP="00BF7845">
            <w:pPr>
              <w:jc w:val="both"/>
              <w:rPr>
                <w:rFonts w:ascii="Times New Roman" w:hAnsi="Times New Roman" w:cs="Times New Roman"/>
                <w:sz w:val="24"/>
                <w:szCs w:val="24"/>
              </w:rPr>
            </w:pPr>
          </w:p>
        </w:tc>
        <w:tc>
          <w:tcPr>
            <w:tcW w:w="283" w:type="dxa"/>
            <w:gridSpan w:val="2"/>
            <w:tcBorders>
              <w:top w:val="nil"/>
              <w:left w:val="nil"/>
              <w:bottom w:val="nil"/>
              <w:right w:val="nil"/>
            </w:tcBorders>
          </w:tcPr>
          <w:p w14:paraId="69B0DF67" w14:textId="77777777" w:rsidR="0034270C" w:rsidRDefault="0034270C" w:rsidP="00BF7845">
            <w:pPr>
              <w:jc w:val="both"/>
              <w:rPr>
                <w:rFonts w:ascii="Times New Roman" w:hAnsi="Times New Roman" w:cs="Times New Roman"/>
                <w:sz w:val="24"/>
                <w:szCs w:val="24"/>
              </w:rPr>
            </w:pPr>
          </w:p>
        </w:tc>
        <w:tc>
          <w:tcPr>
            <w:tcW w:w="227" w:type="dxa"/>
            <w:tcBorders>
              <w:top w:val="nil"/>
              <w:left w:val="nil"/>
              <w:bottom w:val="nil"/>
            </w:tcBorders>
          </w:tcPr>
          <w:p w14:paraId="41775878" w14:textId="77777777" w:rsidR="0034270C" w:rsidRDefault="0034270C" w:rsidP="00BF7845">
            <w:pPr>
              <w:jc w:val="both"/>
              <w:rPr>
                <w:rFonts w:ascii="Times New Roman" w:hAnsi="Times New Roman" w:cs="Times New Roman"/>
                <w:sz w:val="24"/>
                <w:szCs w:val="24"/>
              </w:rPr>
            </w:pPr>
          </w:p>
        </w:tc>
        <w:tc>
          <w:tcPr>
            <w:tcW w:w="336" w:type="dxa"/>
            <w:gridSpan w:val="2"/>
            <w:tcBorders>
              <w:bottom w:val="single" w:sz="4" w:space="0" w:color="auto"/>
            </w:tcBorders>
          </w:tcPr>
          <w:p w14:paraId="1A89DC92" w14:textId="4AD07B7B" w:rsidR="0034270C" w:rsidRDefault="0034270C" w:rsidP="00BF7845">
            <w:pPr>
              <w:jc w:val="both"/>
              <w:rPr>
                <w:rFonts w:ascii="Times New Roman" w:hAnsi="Times New Roman" w:cs="Times New Roman"/>
                <w:sz w:val="24"/>
                <w:szCs w:val="24"/>
              </w:rPr>
            </w:pPr>
            <w:r>
              <w:rPr>
                <w:rFonts w:ascii="Times New Roman" w:hAnsi="Times New Roman" w:cs="Times New Roman"/>
                <w:sz w:val="24"/>
                <w:szCs w:val="24"/>
              </w:rPr>
              <w:t>x</w:t>
            </w:r>
          </w:p>
        </w:tc>
      </w:tr>
    </w:tbl>
    <w:p w14:paraId="09507565" w14:textId="77777777" w:rsidR="00CB79EB" w:rsidRDefault="00CB79EB" w:rsidP="00CB79EB">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CB79EB" w14:paraId="70F03063" w14:textId="77777777" w:rsidTr="00BF7845">
        <w:tc>
          <w:tcPr>
            <w:tcW w:w="9628" w:type="dxa"/>
          </w:tcPr>
          <w:p w14:paraId="6EB45FDB" w14:textId="77777777" w:rsidR="00333910" w:rsidRDefault="00333910" w:rsidP="00333910">
            <w:pPr>
              <w:spacing w:before="60" w:after="60"/>
              <w:jc w:val="both"/>
              <w:rPr>
                <w:rFonts w:ascii="Times New Roman" w:hAnsi="Times New Roman" w:cs="Times New Roman"/>
                <w:sz w:val="24"/>
                <w:szCs w:val="24"/>
              </w:rPr>
            </w:pPr>
            <w:r>
              <w:rPr>
                <w:rFonts w:ascii="Times New Roman" w:hAnsi="Times New Roman" w:cs="Times New Roman"/>
                <w:sz w:val="24"/>
                <w:szCs w:val="24"/>
              </w:rPr>
              <w:t>Che cosa cambia per l’impresa</w:t>
            </w:r>
          </w:p>
          <w:p w14:paraId="3ED79EB4" w14:textId="6F1A2833" w:rsidR="00CC7477" w:rsidRPr="009A56FC" w:rsidRDefault="00333910" w:rsidP="00B9383F">
            <w:pPr>
              <w:spacing w:after="60"/>
              <w:jc w:val="both"/>
              <w:rPr>
                <w:rFonts w:ascii="Times New Roman" w:hAnsi="Times New Roman" w:cs="Times New Roman"/>
                <w:sz w:val="24"/>
                <w:szCs w:val="24"/>
              </w:rPr>
            </w:pPr>
            <w:r w:rsidRPr="009F1B9F">
              <w:rPr>
                <w:rFonts w:ascii="Times New Roman" w:hAnsi="Times New Roman" w:cs="Times New Roman"/>
                <w:color w:val="000000"/>
                <w:sz w:val="24"/>
                <w:szCs w:val="23"/>
              </w:rPr>
              <w:t xml:space="preserve">L’impresa è tenuta a sottoscrivere il provvedimento di concessione entro </w:t>
            </w:r>
            <w:r w:rsidR="008B5C00">
              <w:rPr>
                <w:rFonts w:ascii="Times New Roman" w:hAnsi="Times New Roman" w:cs="Times New Roman"/>
                <w:color w:val="000000"/>
                <w:sz w:val="24"/>
                <w:szCs w:val="23"/>
              </w:rPr>
              <w:t xml:space="preserve">dieci </w:t>
            </w:r>
            <w:r>
              <w:rPr>
                <w:rFonts w:ascii="Times New Roman" w:hAnsi="Times New Roman" w:cs="Times New Roman"/>
                <w:color w:val="000000"/>
                <w:sz w:val="24"/>
                <w:szCs w:val="23"/>
              </w:rPr>
              <w:t>giorni dalla ricezione dello stesso</w:t>
            </w:r>
            <w:r w:rsidRPr="009F1B9F">
              <w:rPr>
                <w:rFonts w:ascii="Times New Roman" w:hAnsi="Times New Roman" w:cs="Times New Roman"/>
                <w:color w:val="000000"/>
                <w:sz w:val="24"/>
                <w:szCs w:val="23"/>
              </w:rPr>
              <w:t xml:space="preserve"> </w:t>
            </w:r>
            <w:r>
              <w:rPr>
                <w:rFonts w:ascii="Times New Roman" w:hAnsi="Times New Roman" w:cs="Times New Roman"/>
                <w:color w:val="000000"/>
                <w:sz w:val="24"/>
                <w:szCs w:val="23"/>
              </w:rPr>
              <w:t xml:space="preserve">e inviarlo al </w:t>
            </w:r>
            <w:r w:rsidRPr="00FC075F">
              <w:rPr>
                <w:rFonts w:ascii="Times New Roman" w:hAnsi="Times New Roman" w:cs="Times New Roman"/>
                <w:i/>
                <w:iCs/>
                <w:color w:val="000000"/>
                <w:sz w:val="24"/>
                <w:szCs w:val="23"/>
              </w:rPr>
              <w:t>Ministero</w:t>
            </w:r>
            <w:r>
              <w:rPr>
                <w:rFonts w:ascii="Times New Roman" w:hAnsi="Times New Roman" w:cs="Times New Roman"/>
                <w:color w:val="000000"/>
                <w:sz w:val="24"/>
                <w:szCs w:val="23"/>
              </w:rPr>
              <w:t xml:space="preserve"> </w:t>
            </w:r>
            <w:r w:rsidR="00A47AD5">
              <w:rPr>
                <w:rFonts w:ascii="Times New Roman" w:hAnsi="Times New Roman" w:cs="Times New Roman"/>
                <w:iCs/>
                <w:color w:val="000000"/>
                <w:sz w:val="24"/>
                <w:szCs w:val="23"/>
              </w:rPr>
              <w:t>per l’accettazione degli obblighi nello stesso contenuti</w:t>
            </w:r>
            <w:r>
              <w:rPr>
                <w:rFonts w:ascii="Times New Roman" w:hAnsi="Times New Roman" w:cs="Times New Roman"/>
                <w:color w:val="000000"/>
                <w:sz w:val="24"/>
                <w:szCs w:val="23"/>
              </w:rPr>
              <w:t xml:space="preserve">, </w:t>
            </w:r>
            <w:r w:rsidRPr="009F1B9F">
              <w:rPr>
                <w:rFonts w:ascii="Times New Roman" w:hAnsi="Times New Roman" w:cs="Times New Roman"/>
                <w:color w:val="000000"/>
                <w:sz w:val="24"/>
                <w:szCs w:val="23"/>
              </w:rPr>
              <w:t>pena la decadenza dalle agevolazioni concesse.</w:t>
            </w:r>
          </w:p>
        </w:tc>
      </w:tr>
    </w:tbl>
    <w:p w14:paraId="497D2D5E" w14:textId="77777777" w:rsidR="00FE6EA1" w:rsidRDefault="00FE6EA1" w:rsidP="00FE6EA1">
      <w:pPr>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3397"/>
        <w:gridCol w:w="1982"/>
        <w:gridCol w:w="3263"/>
        <w:gridCol w:w="986"/>
      </w:tblGrid>
      <w:tr w:rsidR="00FE6EA1" w14:paraId="220879D4" w14:textId="77777777" w:rsidTr="00BF7845">
        <w:trPr>
          <w:trHeight w:val="454"/>
        </w:trPr>
        <w:tc>
          <w:tcPr>
            <w:tcW w:w="9628" w:type="dxa"/>
            <w:gridSpan w:val="4"/>
            <w:vAlign w:val="center"/>
          </w:tcPr>
          <w:p w14:paraId="62423C19" w14:textId="77777777" w:rsidR="00FE6EA1" w:rsidRPr="00CB6EA2" w:rsidRDefault="00333910" w:rsidP="00BF7845">
            <w:pPr>
              <w:pStyle w:val="Paragrafoelenco"/>
              <w:numPr>
                <w:ilvl w:val="0"/>
                <w:numId w:val="1"/>
              </w:numPr>
              <w:ind w:left="313" w:hanging="313"/>
              <w:rPr>
                <w:rFonts w:ascii="Times New Roman" w:hAnsi="Times New Roman" w:cs="Times New Roman"/>
                <w:b/>
                <w:sz w:val="24"/>
                <w:szCs w:val="24"/>
              </w:rPr>
            </w:pPr>
            <w:r>
              <w:rPr>
                <w:rFonts w:ascii="Times New Roman" w:hAnsi="Times New Roman" w:cs="Times New Roman"/>
                <w:b/>
                <w:sz w:val="24"/>
                <w:szCs w:val="24"/>
              </w:rPr>
              <w:t>Domanda di erogazione</w:t>
            </w:r>
          </w:p>
        </w:tc>
      </w:tr>
      <w:tr w:rsidR="00FE6EA1" w:rsidRPr="00462512" w14:paraId="65DEFCC8" w14:textId="77777777" w:rsidTr="00CB1E34">
        <w:trPr>
          <w:trHeight w:val="340"/>
        </w:trPr>
        <w:tc>
          <w:tcPr>
            <w:tcW w:w="3397" w:type="dxa"/>
            <w:vAlign w:val="center"/>
          </w:tcPr>
          <w:p w14:paraId="3A367F53" w14:textId="77777777" w:rsidR="00FE6EA1" w:rsidRDefault="00FE6EA1" w:rsidP="00CB1E34">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57BF6DAA" w14:textId="7FBE8359" w:rsidR="00FE6EA1" w:rsidRPr="00755098" w:rsidRDefault="00D15CD2">
            <w:pPr>
              <w:rPr>
                <w:rFonts w:ascii="Times New Roman" w:hAnsi="Times New Roman" w:cs="Times New Roman"/>
                <w:sz w:val="24"/>
                <w:szCs w:val="24"/>
              </w:rPr>
            </w:pPr>
            <w:r w:rsidRPr="00CC77A4">
              <w:rPr>
                <w:rFonts w:ascii="Times New Roman" w:hAnsi="Times New Roman" w:cs="Times New Roman"/>
                <w:i/>
                <w:iCs/>
                <w:sz w:val="24"/>
                <w:szCs w:val="24"/>
              </w:rPr>
              <w:t>Decreto direttoriale</w:t>
            </w:r>
            <w:r w:rsidR="009A56FC" w:rsidRPr="00755098">
              <w:rPr>
                <w:rFonts w:ascii="Times New Roman" w:hAnsi="Times New Roman" w:cs="Times New Roman"/>
                <w:sz w:val="24"/>
                <w:szCs w:val="24"/>
              </w:rPr>
              <w:t>, art</w:t>
            </w:r>
            <w:r w:rsidR="0034270C" w:rsidRPr="00755098">
              <w:rPr>
                <w:rFonts w:ascii="Times New Roman" w:hAnsi="Times New Roman" w:cs="Times New Roman"/>
                <w:sz w:val="24"/>
                <w:szCs w:val="24"/>
              </w:rPr>
              <w:t>icolo</w:t>
            </w:r>
            <w:r w:rsidR="004D720D" w:rsidRPr="00755098">
              <w:rPr>
                <w:rFonts w:ascii="Times New Roman" w:hAnsi="Times New Roman" w:cs="Times New Roman"/>
                <w:sz w:val="24"/>
                <w:szCs w:val="24"/>
              </w:rPr>
              <w:t xml:space="preserve"> </w:t>
            </w:r>
            <w:r w:rsidR="0034270C" w:rsidRPr="00755098">
              <w:rPr>
                <w:rFonts w:ascii="Times New Roman" w:hAnsi="Times New Roman" w:cs="Times New Roman"/>
                <w:sz w:val="24"/>
                <w:szCs w:val="24"/>
              </w:rPr>
              <w:t>6</w:t>
            </w:r>
            <w:r w:rsidR="00755098" w:rsidRPr="00755098">
              <w:rPr>
                <w:rFonts w:ascii="Times New Roman" w:hAnsi="Times New Roman" w:cs="Times New Roman"/>
                <w:sz w:val="24"/>
                <w:szCs w:val="24"/>
              </w:rPr>
              <w:t xml:space="preserve"> e</w:t>
            </w:r>
            <w:r w:rsidR="00755098">
              <w:rPr>
                <w:rFonts w:ascii="Times New Roman" w:hAnsi="Times New Roman" w:cs="Times New Roman"/>
                <w:sz w:val="24"/>
                <w:szCs w:val="24"/>
              </w:rPr>
              <w:t xml:space="preserve"> allegati ivi menzionati</w:t>
            </w:r>
          </w:p>
        </w:tc>
      </w:tr>
      <w:tr w:rsidR="00FE6EA1" w14:paraId="21C3CE84" w14:textId="77777777" w:rsidTr="00BF7845">
        <w:trPr>
          <w:trHeight w:val="340"/>
        </w:trPr>
        <w:tc>
          <w:tcPr>
            <w:tcW w:w="3397" w:type="dxa"/>
          </w:tcPr>
          <w:p w14:paraId="36945F52" w14:textId="77777777" w:rsidR="00FE6EA1" w:rsidRDefault="00FE6EA1" w:rsidP="00BF7845">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tcPr>
          <w:p w14:paraId="75199E62" w14:textId="77777777" w:rsidR="00FE6EA1" w:rsidRDefault="00FE6EA1" w:rsidP="00BF7845">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tcPr>
          <w:p w14:paraId="72DE0E62" w14:textId="77777777" w:rsidR="00FE6EA1" w:rsidRDefault="00FE6EA1" w:rsidP="00BF7845">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tcPr>
          <w:p w14:paraId="4BDABE50" w14:textId="77777777" w:rsidR="00FE6EA1" w:rsidRDefault="00FE6EA1" w:rsidP="00BF7845">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6FD6746B" w14:textId="77777777" w:rsidR="00FE6EA1" w:rsidRPr="00CB79EB" w:rsidRDefault="00FE6EA1" w:rsidP="00FE6EA1">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4"/>
        <w:gridCol w:w="1523"/>
        <w:gridCol w:w="850"/>
        <w:gridCol w:w="336"/>
        <w:gridCol w:w="2438"/>
        <w:gridCol w:w="336"/>
        <w:gridCol w:w="283"/>
        <w:gridCol w:w="283"/>
        <w:gridCol w:w="283"/>
        <w:gridCol w:w="283"/>
        <w:gridCol w:w="283"/>
        <w:gridCol w:w="227"/>
        <w:gridCol w:w="334"/>
      </w:tblGrid>
      <w:tr w:rsidR="00FE6EA1" w14:paraId="169258A8" w14:textId="77777777" w:rsidTr="00BF7845">
        <w:tc>
          <w:tcPr>
            <w:tcW w:w="334" w:type="dxa"/>
            <w:tcBorders>
              <w:bottom w:val="single" w:sz="4" w:space="0" w:color="auto"/>
            </w:tcBorders>
          </w:tcPr>
          <w:p w14:paraId="113D1E3E" w14:textId="77777777" w:rsidR="00FE6EA1" w:rsidRDefault="00FE6EA1" w:rsidP="00BF7845">
            <w:pPr>
              <w:jc w:val="both"/>
              <w:rPr>
                <w:rFonts w:ascii="Times New Roman" w:hAnsi="Times New Roman" w:cs="Times New Roman"/>
                <w:sz w:val="24"/>
                <w:szCs w:val="24"/>
              </w:rPr>
            </w:pPr>
          </w:p>
        </w:tc>
        <w:tc>
          <w:tcPr>
            <w:tcW w:w="1523" w:type="dxa"/>
            <w:tcBorders>
              <w:top w:val="nil"/>
              <w:bottom w:val="nil"/>
              <w:right w:val="nil"/>
            </w:tcBorders>
          </w:tcPr>
          <w:p w14:paraId="70BDDD41" w14:textId="77777777" w:rsidR="00FE6EA1" w:rsidRDefault="00FE6EA1" w:rsidP="00BF7845">
            <w:pPr>
              <w:jc w:val="both"/>
              <w:rPr>
                <w:rFonts w:ascii="Times New Roman" w:hAnsi="Times New Roman" w:cs="Times New Roman"/>
                <w:sz w:val="24"/>
                <w:szCs w:val="24"/>
              </w:rPr>
            </w:pPr>
          </w:p>
        </w:tc>
        <w:tc>
          <w:tcPr>
            <w:tcW w:w="850" w:type="dxa"/>
            <w:tcBorders>
              <w:top w:val="nil"/>
              <w:left w:val="nil"/>
              <w:bottom w:val="nil"/>
            </w:tcBorders>
          </w:tcPr>
          <w:p w14:paraId="3EDDF150" w14:textId="77777777" w:rsidR="00FE6EA1" w:rsidRDefault="00FE6EA1" w:rsidP="00BF7845">
            <w:pPr>
              <w:jc w:val="both"/>
              <w:rPr>
                <w:rFonts w:ascii="Times New Roman" w:hAnsi="Times New Roman" w:cs="Times New Roman"/>
                <w:sz w:val="24"/>
                <w:szCs w:val="24"/>
              </w:rPr>
            </w:pPr>
          </w:p>
        </w:tc>
        <w:tc>
          <w:tcPr>
            <w:tcW w:w="336" w:type="dxa"/>
            <w:tcBorders>
              <w:bottom w:val="single" w:sz="4" w:space="0" w:color="auto"/>
            </w:tcBorders>
          </w:tcPr>
          <w:p w14:paraId="637F56B6" w14:textId="3182EFC3" w:rsidR="00FE6EA1" w:rsidRDefault="00F305A4" w:rsidP="00BF7845">
            <w:pPr>
              <w:jc w:val="both"/>
              <w:rPr>
                <w:rFonts w:ascii="Times New Roman" w:hAnsi="Times New Roman" w:cs="Times New Roman"/>
                <w:sz w:val="24"/>
                <w:szCs w:val="24"/>
              </w:rPr>
            </w:pPr>
            <w:r>
              <w:rPr>
                <w:rFonts w:ascii="Times New Roman" w:hAnsi="Times New Roman" w:cs="Times New Roman"/>
                <w:sz w:val="24"/>
                <w:szCs w:val="24"/>
              </w:rPr>
              <w:t>x</w:t>
            </w:r>
          </w:p>
        </w:tc>
        <w:tc>
          <w:tcPr>
            <w:tcW w:w="2438" w:type="dxa"/>
            <w:tcBorders>
              <w:top w:val="nil"/>
              <w:bottom w:val="nil"/>
              <w:right w:val="single" w:sz="4" w:space="0" w:color="auto"/>
            </w:tcBorders>
          </w:tcPr>
          <w:p w14:paraId="272E7D5A" w14:textId="77777777" w:rsidR="00FE6EA1" w:rsidRDefault="00FE6EA1" w:rsidP="00BF7845">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3D8BBB7D" w14:textId="41A3B23A" w:rsidR="00FE6EA1" w:rsidRDefault="00755098" w:rsidP="00BF7845">
            <w:pPr>
              <w:jc w:val="both"/>
              <w:rPr>
                <w:rFonts w:ascii="Times New Roman" w:hAnsi="Times New Roman" w:cs="Times New Roman"/>
                <w:sz w:val="24"/>
                <w:szCs w:val="24"/>
              </w:rPr>
            </w:pPr>
            <w:r>
              <w:rPr>
                <w:rFonts w:ascii="Times New Roman" w:hAnsi="Times New Roman" w:cs="Times New Roman"/>
                <w:sz w:val="24"/>
                <w:szCs w:val="24"/>
              </w:rPr>
              <w:t>x</w:t>
            </w:r>
          </w:p>
        </w:tc>
        <w:tc>
          <w:tcPr>
            <w:tcW w:w="283" w:type="dxa"/>
            <w:tcBorders>
              <w:top w:val="nil"/>
              <w:bottom w:val="nil"/>
              <w:right w:val="nil"/>
            </w:tcBorders>
          </w:tcPr>
          <w:p w14:paraId="34A4836D" w14:textId="77777777" w:rsidR="00FE6EA1" w:rsidRDefault="00FE6EA1" w:rsidP="00BF7845">
            <w:pPr>
              <w:jc w:val="both"/>
              <w:rPr>
                <w:rFonts w:ascii="Times New Roman" w:hAnsi="Times New Roman" w:cs="Times New Roman"/>
                <w:sz w:val="24"/>
                <w:szCs w:val="24"/>
              </w:rPr>
            </w:pPr>
          </w:p>
        </w:tc>
        <w:tc>
          <w:tcPr>
            <w:tcW w:w="283" w:type="dxa"/>
            <w:tcBorders>
              <w:top w:val="nil"/>
              <w:left w:val="nil"/>
              <w:bottom w:val="nil"/>
              <w:right w:val="nil"/>
            </w:tcBorders>
          </w:tcPr>
          <w:p w14:paraId="2652BE59" w14:textId="77777777" w:rsidR="00FE6EA1" w:rsidRDefault="00FE6EA1" w:rsidP="00BF7845">
            <w:pPr>
              <w:jc w:val="both"/>
              <w:rPr>
                <w:rFonts w:ascii="Times New Roman" w:hAnsi="Times New Roman" w:cs="Times New Roman"/>
                <w:sz w:val="24"/>
                <w:szCs w:val="24"/>
              </w:rPr>
            </w:pPr>
          </w:p>
        </w:tc>
        <w:tc>
          <w:tcPr>
            <w:tcW w:w="283" w:type="dxa"/>
            <w:tcBorders>
              <w:top w:val="nil"/>
              <w:left w:val="nil"/>
              <w:bottom w:val="nil"/>
              <w:right w:val="nil"/>
            </w:tcBorders>
          </w:tcPr>
          <w:p w14:paraId="4F5D1653" w14:textId="77777777" w:rsidR="00FE6EA1" w:rsidRDefault="00FE6EA1" w:rsidP="00BF7845">
            <w:pPr>
              <w:jc w:val="both"/>
              <w:rPr>
                <w:rFonts w:ascii="Times New Roman" w:hAnsi="Times New Roman" w:cs="Times New Roman"/>
                <w:sz w:val="24"/>
                <w:szCs w:val="24"/>
              </w:rPr>
            </w:pPr>
          </w:p>
        </w:tc>
        <w:tc>
          <w:tcPr>
            <w:tcW w:w="283" w:type="dxa"/>
            <w:tcBorders>
              <w:top w:val="nil"/>
              <w:left w:val="nil"/>
              <w:bottom w:val="nil"/>
              <w:right w:val="nil"/>
            </w:tcBorders>
          </w:tcPr>
          <w:p w14:paraId="412E5E9F" w14:textId="77777777" w:rsidR="00FE6EA1" w:rsidRDefault="00FE6EA1" w:rsidP="00BF7845">
            <w:pPr>
              <w:jc w:val="both"/>
              <w:rPr>
                <w:rFonts w:ascii="Times New Roman" w:hAnsi="Times New Roman" w:cs="Times New Roman"/>
                <w:sz w:val="24"/>
                <w:szCs w:val="24"/>
              </w:rPr>
            </w:pPr>
          </w:p>
        </w:tc>
        <w:tc>
          <w:tcPr>
            <w:tcW w:w="283" w:type="dxa"/>
            <w:tcBorders>
              <w:top w:val="nil"/>
              <w:left w:val="nil"/>
              <w:bottom w:val="nil"/>
              <w:right w:val="nil"/>
            </w:tcBorders>
          </w:tcPr>
          <w:p w14:paraId="2AF0C5E4" w14:textId="77777777" w:rsidR="00FE6EA1" w:rsidRDefault="00FE6EA1" w:rsidP="00BF7845">
            <w:pPr>
              <w:jc w:val="both"/>
              <w:rPr>
                <w:rFonts w:ascii="Times New Roman" w:hAnsi="Times New Roman" w:cs="Times New Roman"/>
                <w:sz w:val="24"/>
                <w:szCs w:val="24"/>
              </w:rPr>
            </w:pPr>
          </w:p>
        </w:tc>
        <w:tc>
          <w:tcPr>
            <w:tcW w:w="227" w:type="dxa"/>
            <w:tcBorders>
              <w:top w:val="nil"/>
              <w:left w:val="nil"/>
              <w:bottom w:val="nil"/>
            </w:tcBorders>
          </w:tcPr>
          <w:p w14:paraId="71E48448" w14:textId="77777777" w:rsidR="00FE6EA1" w:rsidRDefault="00FE6EA1" w:rsidP="00BF7845">
            <w:pPr>
              <w:jc w:val="both"/>
              <w:rPr>
                <w:rFonts w:ascii="Times New Roman" w:hAnsi="Times New Roman" w:cs="Times New Roman"/>
                <w:sz w:val="24"/>
                <w:szCs w:val="24"/>
              </w:rPr>
            </w:pPr>
          </w:p>
        </w:tc>
        <w:tc>
          <w:tcPr>
            <w:tcW w:w="334" w:type="dxa"/>
            <w:tcBorders>
              <w:bottom w:val="single" w:sz="4" w:space="0" w:color="auto"/>
            </w:tcBorders>
          </w:tcPr>
          <w:p w14:paraId="66B3B0CB" w14:textId="77777777" w:rsidR="00FE6EA1" w:rsidRDefault="00FE6EA1" w:rsidP="00BF7845">
            <w:pPr>
              <w:jc w:val="both"/>
              <w:rPr>
                <w:rFonts w:ascii="Times New Roman" w:hAnsi="Times New Roman" w:cs="Times New Roman"/>
                <w:sz w:val="24"/>
                <w:szCs w:val="24"/>
              </w:rPr>
            </w:pPr>
          </w:p>
        </w:tc>
      </w:tr>
    </w:tbl>
    <w:p w14:paraId="075FD0A5" w14:textId="77777777" w:rsidR="00FE6EA1" w:rsidRDefault="00FE6EA1" w:rsidP="00FE6EA1">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FE6EA1" w14:paraId="7EF82016" w14:textId="77777777" w:rsidTr="00D3171D">
        <w:trPr>
          <w:trHeight w:val="992"/>
        </w:trPr>
        <w:tc>
          <w:tcPr>
            <w:tcW w:w="9628" w:type="dxa"/>
          </w:tcPr>
          <w:p w14:paraId="01D3F27B" w14:textId="77777777" w:rsidR="00333910" w:rsidRDefault="00333910" w:rsidP="00333910">
            <w:pPr>
              <w:spacing w:before="60" w:after="60"/>
              <w:jc w:val="both"/>
              <w:rPr>
                <w:rFonts w:ascii="Times New Roman" w:hAnsi="Times New Roman" w:cs="Times New Roman"/>
                <w:sz w:val="24"/>
                <w:szCs w:val="24"/>
              </w:rPr>
            </w:pPr>
            <w:r>
              <w:rPr>
                <w:rFonts w:ascii="Times New Roman" w:hAnsi="Times New Roman" w:cs="Times New Roman"/>
                <w:sz w:val="24"/>
                <w:szCs w:val="24"/>
              </w:rPr>
              <w:t>Che cosa cambia per l’impresa</w:t>
            </w:r>
          </w:p>
          <w:p w14:paraId="5505709C" w14:textId="04F01E23" w:rsidR="00333910" w:rsidRDefault="00333910" w:rsidP="0003648F">
            <w:pPr>
              <w:spacing w:before="60"/>
              <w:jc w:val="both"/>
              <w:rPr>
                <w:rFonts w:ascii="Times New Roman" w:hAnsi="Times New Roman" w:cs="Times New Roman"/>
                <w:i/>
                <w:spacing w:val="2"/>
                <w:sz w:val="24"/>
                <w:szCs w:val="24"/>
              </w:rPr>
            </w:pPr>
            <w:r w:rsidRPr="006A4157">
              <w:rPr>
                <w:rFonts w:ascii="Times New Roman" w:eastAsia="Times New Roman" w:hAnsi="Times New Roman" w:cs="Times New Roman"/>
                <w:sz w:val="24"/>
                <w:szCs w:val="24"/>
              </w:rPr>
              <w:t xml:space="preserve">Le </w:t>
            </w:r>
            <w:r>
              <w:rPr>
                <w:rFonts w:ascii="Times New Roman" w:eastAsia="Times New Roman" w:hAnsi="Times New Roman" w:cs="Times New Roman"/>
                <w:sz w:val="24"/>
                <w:szCs w:val="24"/>
              </w:rPr>
              <w:t>domande</w:t>
            </w:r>
            <w:r w:rsidRPr="006A4157">
              <w:rPr>
                <w:rFonts w:ascii="Times New Roman" w:eastAsia="Times New Roman" w:hAnsi="Times New Roman" w:cs="Times New Roman"/>
                <w:sz w:val="24"/>
                <w:szCs w:val="24"/>
              </w:rPr>
              <w:t xml:space="preserve"> di erogazione delle agevolazioni</w:t>
            </w:r>
            <w:r>
              <w:rPr>
                <w:rFonts w:ascii="Times New Roman" w:eastAsia="Times New Roman" w:hAnsi="Times New Roman" w:cs="Times New Roman"/>
                <w:sz w:val="24"/>
                <w:szCs w:val="24"/>
              </w:rPr>
              <w:t>,</w:t>
            </w:r>
            <w:r w:rsidRPr="006A4157">
              <w:rPr>
                <w:rFonts w:ascii="Times New Roman" w:eastAsia="Times New Roman" w:hAnsi="Times New Roman" w:cs="Times New Roman"/>
                <w:sz w:val="24"/>
                <w:szCs w:val="24"/>
              </w:rPr>
              <w:t xml:space="preserve"> redatte</w:t>
            </w:r>
            <w:r>
              <w:rPr>
                <w:rFonts w:ascii="Times New Roman" w:eastAsia="Times New Roman" w:hAnsi="Times New Roman" w:cs="Times New Roman"/>
                <w:sz w:val="24"/>
                <w:szCs w:val="24"/>
              </w:rPr>
              <w:t xml:space="preserve"> secondo lo schema di cui all’</w:t>
            </w:r>
            <w:r w:rsidRPr="006A4157">
              <w:rPr>
                <w:rFonts w:ascii="Times New Roman" w:eastAsia="Times New Roman" w:hAnsi="Times New Roman" w:cs="Times New Roman"/>
                <w:sz w:val="24"/>
                <w:szCs w:val="24"/>
              </w:rPr>
              <w:t xml:space="preserve">allegato n. </w:t>
            </w:r>
            <w:r w:rsidR="008B5C00">
              <w:rPr>
                <w:rFonts w:ascii="Times New Roman" w:hAnsi="Times New Roman" w:cs="Times New Roman"/>
                <w:sz w:val="24"/>
                <w:szCs w:val="24"/>
              </w:rPr>
              <w:t>3</w:t>
            </w:r>
            <w:r w:rsidR="00F305A4">
              <w:rPr>
                <w:rFonts w:ascii="Times New Roman" w:hAnsi="Times New Roman" w:cs="Times New Roman"/>
                <w:sz w:val="24"/>
                <w:szCs w:val="24"/>
              </w:rPr>
              <w:t xml:space="preserve"> al </w:t>
            </w:r>
            <w:r w:rsidR="00D15CD2" w:rsidRPr="00CC77A4">
              <w:rPr>
                <w:rFonts w:ascii="Times New Roman" w:hAnsi="Times New Roman" w:cs="Times New Roman"/>
                <w:i/>
                <w:iCs/>
                <w:sz w:val="24"/>
                <w:szCs w:val="24"/>
              </w:rPr>
              <w:t>Decreto direttoriale</w:t>
            </w:r>
            <w:r w:rsidR="00D15C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sono</w:t>
            </w:r>
            <w:r w:rsidRPr="006A4157">
              <w:rPr>
                <w:rFonts w:ascii="Times New Roman" w:eastAsia="Times New Roman" w:hAnsi="Times New Roman" w:cs="Times New Roman"/>
                <w:sz w:val="24"/>
                <w:szCs w:val="24"/>
              </w:rPr>
              <w:t xml:space="preserve"> presentate, unitamente alla</w:t>
            </w:r>
            <w:r>
              <w:rPr>
                <w:rFonts w:ascii="Times New Roman" w:eastAsia="Times New Roman" w:hAnsi="Times New Roman" w:cs="Times New Roman"/>
                <w:sz w:val="24"/>
                <w:szCs w:val="24"/>
              </w:rPr>
              <w:t xml:space="preserve"> documentazione di cui all’</w:t>
            </w:r>
            <w:r w:rsidRPr="006A4157">
              <w:rPr>
                <w:rFonts w:ascii="Times New Roman" w:eastAsia="Times New Roman" w:hAnsi="Times New Roman" w:cs="Times New Roman"/>
                <w:sz w:val="24"/>
                <w:szCs w:val="24"/>
              </w:rPr>
              <w:t xml:space="preserve">allegato n. </w:t>
            </w:r>
            <w:r w:rsidR="008B5C00">
              <w:rPr>
                <w:rFonts w:ascii="Times New Roman" w:hAnsi="Times New Roman" w:cs="Times New Roman"/>
                <w:sz w:val="24"/>
                <w:szCs w:val="24"/>
              </w:rPr>
              <w:t>5</w:t>
            </w:r>
            <w:r w:rsidRPr="006A4157">
              <w:rPr>
                <w:rFonts w:ascii="Times New Roman" w:eastAsia="Times New Roman" w:hAnsi="Times New Roman" w:cs="Times New Roman"/>
                <w:sz w:val="24"/>
                <w:szCs w:val="24"/>
              </w:rPr>
              <w:t xml:space="preserve">, </w:t>
            </w:r>
            <w:r w:rsidR="0034270C">
              <w:rPr>
                <w:rFonts w:ascii="Times New Roman" w:eastAsia="Times New Roman" w:hAnsi="Times New Roman" w:cs="Times New Roman"/>
                <w:sz w:val="24"/>
                <w:szCs w:val="24"/>
              </w:rPr>
              <w:t xml:space="preserve">a mezzo posta elettronica certificata </w:t>
            </w:r>
            <w:r w:rsidR="0003648F">
              <w:rPr>
                <w:rFonts w:ascii="Times New Roman" w:eastAsia="Times New Roman" w:hAnsi="Times New Roman" w:cs="Times New Roman"/>
                <w:sz w:val="24"/>
                <w:szCs w:val="24"/>
              </w:rPr>
              <w:t>all’indirizzo dedicato de</w:t>
            </w:r>
            <w:r w:rsidR="009D6B15" w:rsidRPr="009D6B15">
              <w:rPr>
                <w:rFonts w:ascii="Times New Roman" w:eastAsia="Times New Roman" w:hAnsi="Times New Roman" w:cs="Times New Roman"/>
                <w:sz w:val="24"/>
                <w:szCs w:val="24"/>
              </w:rPr>
              <w:t xml:space="preserve">l </w:t>
            </w:r>
            <w:r w:rsidR="009D6B15" w:rsidRPr="00BA0E54">
              <w:rPr>
                <w:rFonts w:ascii="Times New Roman" w:eastAsia="Times New Roman" w:hAnsi="Times New Roman" w:cs="Times New Roman"/>
                <w:i/>
                <w:sz w:val="24"/>
                <w:szCs w:val="24"/>
              </w:rPr>
              <w:t>Ministero</w:t>
            </w:r>
            <w:r w:rsidRPr="00C3529B">
              <w:rPr>
                <w:rFonts w:ascii="Times New Roman" w:eastAsia="Times New Roman" w:hAnsi="Times New Roman" w:cs="Times New Roman"/>
                <w:sz w:val="24"/>
                <w:szCs w:val="24"/>
              </w:rPr>
              <w:t>.</w:t>
            </w:r>
            <w:r w:rsidR="0003648F">
              <w:rPr>
                <w:rFonts w:ascii="Times New Roman" w:eastAsia="Times New Roman" w:hAnsi="Times New Roman" w:cs="Times New Roman"/>
                <w:sz w:val="24"/>
                <w:szCs w:val="24"/>
              </w:rPr>
              <w:t xml:space="preserve"> Nel caso di anticipazione, devono utilizzarsi gli schemi di cui agli allegati n. 9 </w:t>
            </w:r>
            <w:r w:rsidR="00F478E6">
              <w:rPr>
                <w:rFonts w:ascii="Times New Roman" w:eastAsia="Times New Roman" w:hAnsi="Times New Roman" w:cs="Times New Roman"/>
                <w:sz w:val="24"/>
                <w:szCs w:val="24"/>
              </w:rPr>
              <w:t xml:space="preserve">(richiesta di erogazione) </w:t>
            </w:r>
            <w:r w:rsidR="0003648F">
              <w:rPr>
                <w:rFonts w:ascii="Times New Roman" w:eastAsia="Times New Roman" w:hAnsi="Times New Roman" w:cs="Times New Roman"/>
                <w:sz w:val="24"/>
                <w:szCs w:val="24"/>
              </w:rPr>
              <w:t xml:space="preserve">e 9-bis </w:t>
            </w:r>
            <w:r w:rsidR="00F478E6">
              <w:rPr>
                <w:rFonts w:ascii="Times New Roman" w:eastAsia="Times New Roman" w:hAnsi="Times New Roman" w:cs="Times New Roman"/>
                <w:sz w:val="24"/>
                <w:szCs w:val="24"/>
              </w:rPr>
              <w:t xml:space="preserve">(fidejussione) </w:t>
            </w:r>
            <w:r w:rsidR="0003648F">
              <w:rPr>
                <w:rFonts w:ascii="Times New Roman" w:eastAsia="Times New Roman" w:hAnsi="Times New Roman" w:cs="Times New Roman"/>
                <w:sz w:val="24"/>
                <w:szCs w:val="24"/>
              </w:rPr>
              <w:t xml:space="preserve">del </w:t>
            </w:r>
            <w:r w:rsidR="00D15CD2" w:rsidRPr="00CC77A4">
              <w:rPr>
                <w:rFonts w:ascii="Times New Roman" w:hAnsi="Times New Roman" w:cs="Times New Roman"/>
                <w:i/>
                <w:iCs/>
                <w:sz w:val="24"/>
                <w:szCs w:val="24"/>
              </w:rPr>
              <w:t>Decreto direttoriale</w:t>
            </w:r>
            <w:r w:rsidR="009D6B15">
              <w:rPr>
                <w:rFonts w:ascii="Times New Roman" w:hAnsi="Times New Roman" w:cs="Times New Roman"/>
                <w:i/>
                <w:spacing w:val="2"/>
                <w:sz w:val="24"/>
                <w:szCs w:val="24"/>
              </w:rPr>
              <w:t>.</w:t>
            </w:r>
          </w:p>
          <w:p w14:paraId="0D0B20DB" w14:textId="20E68F65" w:rsidR="00333910" w:rsidRPr="00B9383F" w:rsidRDefault="00755098" w:rsidP="0003648F">
            <w:pPr>
              <w:spacing w:before="60"/>
              <w:jc w:val="both"/>
              <w:rPr>
                <w:rFonts w:ascii="Times New Roman" w:hAnsi="Times New Roman"/>
                <w:sz w:val="24"/>
              </w:rPr>
            </w:pPr>
            <w:r>
              <w:rPr>
                <w:rFonts w:ascii="Times New Roman" w:eastAsia="Times New Roman" w:hAnsi="Times New Roman" w:cs="Times New Roman"/>
                <w:sz w:val="24"/>
                <w:szCs w:val="24"/>
              </w:rPr>
              <w:lastRenderedPageBreak/>
              <w:t xml:space="preserve">I soggetti sono tenuti alla presentazione e conservazione della documentazione di spesa secondo quanto indicato agli allegati n. 5 e 10 al </w:t>
            </w:r>
            <w:r w:rsidR="00D15CD2" w:rsidRPr="00CC77A4">
              <w:rPr>
                <w:rFonts w:ascii="Times New Roman" w:hAnsi="Times New Roman" w:cs="Times New Roman"/>
                <w:i/>
                <w:iCs/>
                <w:sz w:val="24"/>
                <w:szCs w:val="24"/>
              </w:rPr>
              <w:t>Decreto direttoriale</w:t>
            </w:r>
            <w:r>
              <w:rPr>
                <w:rFonts w:ascii="Times New Roman" w:eastAsia="Times New Roman" w:hAnsi="Times New Roman" w:cs="Times New Roman"/>
                <w:sz w:val="24"/>
                <w:szCs w:val="24"/>
              </w:rPr>
              <w:t>.</w:t>
            </w:r>
          </w:p>
        </w:tc>
      </w:tr>
    </w:tbl>
    <w:p w14:paraId="5E250E25" w14:textId="77777777" w:rsidR="005F3ED1" w:rsidRDefault="005F3ED1" w:rsidP="00D3171D">
      <w:pPr>
        <w:jc w:val="both"/>
        <w:rPr>
          <w:rFonts w:ascii="Times New Roman" w:hAnsi="Times New Roman" w:cs="Times New Roman"/>
          <w:sz w:val="24"/>
          <w:szCs w:val="23"/>
        </w:rPr>
      </w:pPr>
    </w:p>
    <w:tbl>
      <w:tblPr>
        <w:tblStyle w:val="Grigliatabella"/>
        <w:tblW w:w="0" w:type="auto"/>
        <w:tblLook w:val="04A0" w:firstRow="1" w:lastRow="0" w:firstColumn="1" w:lastColumn="0" w:noHBand="0" w:noVBand="1"/>
      </w:tblPr>
      <w:tblGrid>
        <w:gridCol w:w="3397"/>
        <w:gridCol w:w="1982"/>
        <w:gridCol w:w="3263"/>
        <w:gridCol w:w="986"/>
      </w:tblGrid>
      <w:tr w:rsidR="009E4C80" w14:paraId="56E74019" w14:textId="77777777" w:rsidTr="00CC77A4">
        <w:trPr>
          <w:trHeight w:val="454"/>
        </w:trPr>
        <w:tc>
          <w:tcPr>
            <w:tcW w:w="9628" w:type="dxa"/>
            <w:gridSpan w:val="4"/>
            <w:vAlign w:val="center"/>
          </w:tcPr>
          <w:p w14:paraId="1AEB7B56" w14:textId="4F0C7D99" w:rsidR="009E4C80" w:rsidRPr="00CB6EA2" w:rsidRDefault="00B67BDE" w:rsidP="00CC77A4">
            <w:pPr>
              <w:pStyle w:val="Paragrafoelenco"/>
              <w:numPr>
                <w:ilvl w:val="0"/>
                <w:numId w:val="1"/>
              </w:numPr>
              <w:ind w:left="313" w:hanging="313"/>
              <w:rPr>
                <w:rFonts w:ascii="Times New Roman" w:hAnsi="Times New Roman" w:cs="Times New Roman"/>
                <w:b/>
                <w:sz w:val="24"/>
                <w:szCs w:val="24"/>
              </w:rPr>
            </w:pPr>
            <w:r>
              <w:rPr>
                <w:rFonts w:ascii="Times New Roman" w:hAnsi="Times New Roman" w:cs="Times New Roman"/>
                <w:b/>
                <w:sz w:val="24"/>
                <w:szCs w:val="24"/>
              </w:rPr>
              <w:t>Domanda di erogazione a saldo e relazione finale</w:t>
            </w:r>
          </w:p>
        </w:tc>
      </w:tr>
      <w:tr w:rsidR="009E4C80" w:rsidRPr="00462512" w14:paraId="5675D8FD" w14:textId="77777777" w:rsidTr="00CC77A4">
        <w:trPr>
          <w:trHeight w:val="340"/>
        </w:trPr>
        <w:tc>
          <w:tcPr>
            <w:tcW w:w="3397" w:type="dxa"/>
            <w:vAlign w:val="center"/>
          </w:tcPr>
          <w:p w14:paraId="0092DF38" w14:textId="77777777" w:rsidR="009E4C80" w:rsidRDefault="009E4C80" w:rsidP="00CC77A4">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1D8A1C8C" w14:textId="77777777" w:rsidR="009E4C80" w:rsidRPr="00755098" w:rsidRDefault="009E4C80" w:rsidP="00CC77A4">
            <w:pPr>
              <w:rPr>
                <w:rFonts w:ascii="Times New Roman" w:hAnsi="Times New Roman" w:cs="Times New Roman"/>
                <w:sz w:val="24"/>
                <w:szCs w:val="24"/>
              </w:rPr>
            </w:pPr>
            <w:r w:rsidRPr="00CC77A4">
              <w:rPr>
                <w:rFonts w:ascii="Times New Roman" w:hAnsi="Times New Roman" w:cs="Times New Roman"/>
                <w:i/>
                <w:iCs/>
                <w:sz w:val="24"/>
                <w:szCs w:val="24"/>
              </w:rPr>
              <w:t>Decreto direttoriale</w:t>
            </w:r>
            <w:r w:rsidRPr="00755098">
              <w:rPr>
                <w:rFonts w:ascii="Times New Roman" w:hAnsi="Times New Roman" w:cs="Times New Roman"/>
                <w:sz w:val="24"/>
                <w:szCs w:val="24"/>
              </w:rPr>
              <w:t>, articolo 6 e</w:t>
            </w:r>
            <w:r>
              <w:rPr>
                <w:rFonts w:ascii="Times New Roman" w:hAnsi="Times New Roman" w:cs="Times New Roman"/>
                <w:sz w:val="24"/>
                <w:szCs w:val="24"/>
              </w:rPr>
              <w:t xml:space="preserve"> allegati ivi menzionati</w:t>
            </w:r>
          </w:p>
        </w:tc>
      </w:tr>
      <w:tr w:rsidR="009E4C80" w14:paraId="554EFDB7" w14:textId="77777777" w:rsidTr="00CC77A4">
        <w:trPr>
          <w:trHeight w:val="340"/>
        </w:trPr>
        <w:tc>
          <w:tcPr>
            <w:tcW w:w="3397" w:type="dxa"/>
          </w:tcPr>
          <w:p w14:paraId="021234BF" w14:textId="77777777" w:rsidR="009E4C80" w:rsidRDefault="009E4C80" w:rsidP="00CC77A4">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tcPr>
          <w:p w14:paraId="0F7E427B" w14:textId="77777777" w:rsidR="009E4C80" w:rsidRDefault="009E4C80" w:rsidP="00CC77A4">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tcPr>
          <w:p w14:paraId="79C919E9" w14:textId="77777777" w:rsidR="009E4C80" w:rsidRDefault="009E4C80" w:rsidP="00CC77A4">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tcPr>
          <w:p w14:paraId="32F3FD73" w14:textId="77777777" w:rsidR="009E4C80" w:rsidRDefault="009E4C80" w:rsidP="00CC77A4">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5268469F" w14:textId="77777777" w:rsidR="009E4C80" w:rsidRPr="00CB79EB" w:rsidRDefault="009E4C80" w:rsidP="009E4C80">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4"/>
        <w:gridCol w:w="1523"/>
        <w:gridCol w:w="850"/>
        <w:gridCol w:w="336"/>
        <w:gridCol w:w="2438"/>
        <w:gridCol w:w="336"/>
        <w:gridCol w:w="283"/>
        <w:gridCol w:w="283"/>
        <w:gridCol w:w="283"/>
        <w:gridCol w:w="283"/>
        <w:gridCol w:w="283"/>
        <w:gridCol w:w="227"/>
        <w:gridCol w:w="334"/>
      </w:tblGrid>
      <w:tr w:rsidR="009E4C80" w14:paraId="5818A1F7" w14:textId="77777777" w:rsidTr="00CC77A4">
        <w:tc>
          <w:tcPr>
            <w:tcW w:w="334" w:type="dxa"/>
            <w:tcBorders>
              <w:bottom w:val="single" w:sz="4" w:space="0" w:color="auto"/>
            </w:tcBorders>
          </w:tcPr>
          <w:p w14:paraId="056A263F" w14:textId="77777777" w:rsidR="009E4C80" w:rsidRDefault="009E4C80" w:rsidP="00CC77A4">
            <w:pPr>
              <w:jc w:val="both"/>
              <w:rPr>
                <w:rFonts w:ascii="Times New Roman" w:hAnsi="Times New Roman" w:cs="Times New Roman"/>
                <w:sz w:val="24"/>
                <w:szCs w:val="24"/>
              </w:rPr>
            </w:pPr>
          </w:p>
        </w:tc>
        <w:tc>
          <w:tcPr>
            <w:tcW w:w="1523" w:type="dxa"/>
            <w:tcBorders>
              <w:top w:val="nil"/>
              <w:bottom w:val="nil"/>
              <w:right w:val="nil"/>
            </w:tcBorders>
          </w:tcPr>
          <w:p w14:paraId="5449E241" w14:textId="77777777" w:rsidR="009E4C80" w:rsidRDefault="009E4C80" w:rsidP="00CC77A4">
            <w:pPr>
              <w:jc w:val="both"/>
              <w:rPr>
                <w:rFonts w:ascii="Times New Roman" w:hAnsi="Times New Roman" w:cs="Times New Roman"/>
                <w:sz w:val="24"/>
                <w:szCs w:val="24"/>
              </w:rPr>
            </w:pPr>
          </w:p>
        </w:tc>
        <w:tc>
          <w:tcPr>
            <w:tcW w:w="850" w:type="dxa"/>
            <w:tcBorders>
              <w:top w:val="nil"/>
              <w:left w:val="nil"/>
              <w:bottom w:val="nil"/>
            </w:tcBorders>
          </w:tcPr>
          <w:p w14:paraId="3179A743" w14:textId="77777777" w:rsidR="009E4C80" w:rsidRDefault="009E4C80" w:rsidP="00CC77A4">
            <w:pPr>
              <w:jc w:val="both"/>
              <w:rPr>
                <w:rFonts w:ascii="Times New Roman" w:hAnsi="Times New Roman" w:cs="Times New Roman"/>
                <w:sz w:val="24"/>
                <w:szCs w:val="24"/>
              </w:rPr>
            </w:pPr>
          </w:p>
        </w:tc>
        <w:tc>
          <w:tcPr>
            <w:tcW w:w="336" w:type="dxa"/>
            <w:tcBorders>
              <w:bottom w:val="single" w:sz="4" w:space="0" w:color="auto"/>
            </w:tcBorders>
          </w:tcPr>
          <w:p w14:paraId="23129267" w14:textId="77777777" w:rsidR="009E4C80" w:rsidRDefault="009E4C80" w:rsidP="00CC77A4">
            <w:pPr>
              <w:jc w:val="both"/>
              <w:rPr>
                <w:rFonts w:ascii="Times New Roman" w:hAnsi="Times New Roman" w:cs="Times New Roman"/>
                <w:sz w:val="24"/>
                <w:szCs w:val="24"/>
              </w:rPr>
            </w:pPr>
            <w:r>
              <w:rPr>
                <w:rFonts w:ascii="Times New Roman" w:hAnsi="Times New Roman" w:cs="Times New Roman"/>
                <w:sz w:val="24"/>
                <w:szCs w:val="24"/>
              </w:rPr>
              <w:t>x</w:t>
            </w:r>
          </w:p>
        </w:tc>
        <w:tc>
          <w:tcPr>
            <w:tcW w:w="2438" w:type="dxa"/>
            <w:tcBorders>
              <w:top w:val="nil"/>
              <w:bottom w:val="nil"/>
              <w:right w:val="single" w:sz="4" w:space="0" w:color="auto"/>
            </w:tcBorders>
          </w:tcPr>
          <w:p w14:paraId="1A8743D3" w14:textId="77777777" w:rsidR="009E4C80" w:rsidRDefault="009E4C80" w:rsidP="00CC77A4">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5241B74A" w14:textId="77777777" w:rsidR="009E4C80" w:rsidRDefault="009E4C80" w:rsidP="00CC77A4">
            <w:pPr>
              <w:jc w:val="both"/>
              <w:rPr>
                <w:rFonts w:ascii="Times New Roman" w:hAnsi="Times New Roman" w:cs="Times New Roman"/>
                <w:sz w:val="24"/>
                <w:szCs w:val="24"/>
              </w:rPr>
            </w:pPr>
            <w:r>
              <w:rPr>
                <w:rFonts w:ascii="Times New Roman" w:hAnsi="Times New Roman" w:cs="Times New Roman"/>
                <w:sz w:val="24"/>
                <w:szCs w:val="24"/>
              </w:rPr>
              <w:t>x</w:t>
            </w:r>
          </w:p>
        </w:tc>
        <w:tc>
          <w:tcPr>
            <w:tcW w:w="283" w:type="dxa"/>
            <w:tcBorders>
              <w:top w:val="nil"/>
              <w:bottom w:val="nil"/>
              <w:right w:val="nil"/>
            </w:tcBorders>
          </w:tcPr>
          <w:p w14:paraId="3E217038" w14:textId="77777777" w:rsidR="009E4C80" w:rsidRDefault="009E4C80" w:rsidP="00CC77A4">
            <w:pPr>
              <w:jc w:val="both"/>
              <w:rPr>
                <w:rFonts w:ascii="Times New Roman" w:hAnsi="Times New Roman" w:cs="Times New Roman"/>
                <w:sz w:val="24"/>
                <w:szCs w:val="24"/>
              </w:rPr>
            </w:pPr>
          </w:p>
        </w:tc>
        <w:tc>
          <w:tcPr>
            <w:tcW w:w="283" w:type="dxa"/>
            <w:tcBorders>
              <w:top w:val="nil"/>
              <w:left w:val="nil"/>
              <w:bottom w:val="nil"/>
              <w:right w:val="nil"/>
            </w:tcBorders>
          </w:tcPr>
          <w:p w14:paraId="23DAE21F" w14:textId="77777777" w:rsidR="009E4C80" w:rsidRDefault="009E4C80" w:rsidP="00CC77A4">
            <w:pPr>
              <w:jc w:val="both"/>
              <w:rPr>
                <w:rFonts w:ascii="Times New Roman" w:hAnsi="Times New Roman" w:cs="Times New Roman"/>
                <w:sz w:val="24"/>
                <w:szCs w:val="24"/>
              </w:rPr>
            </w:pPr>
          </w:p>
        </w:tc>
        <w:tc>
          <w:tcPr>
            <w:tcW w:w="283" w:type="dxa"/>
            <w:tcBorders>
              <w:top w:val="nil"/>
              <w:left w:val="nil"/>
              <w:bottom w:val="nil"/>
              <w:right w:val="nil"/>
            </w:tcBorders>
          </w:tcPr>
          <w:p w14:paraId="1F218792" w14:textId="77777777" w:rsidR="009E4C80" w:rsidRDefault="009E4C80" w:rsidP="00CC77A4">
            <w:pPr>
              <w:jc w:val="both"/>
              <w:rPr>
                <w:rFonts w:ascii="Times New Roman" w:hAnsi="Times New Roman" w:cs="Times New Roman"/>
                <w:sz w:val="24"/>
                <w:szCs w:val="24"/>
              </w:rPr>
            </w:pPr>
          </w:p>
        </w:tc>
        <w:tc>
          <w:tcPr>
            <w:tcW w:w="283" w:type="dxa"/>
            <w:tcBorders>
              <w:top w:val="nil"/>
              <w:left w:val="nil"/>
              <w:bottom w:val="nil"/>
              <w:right w:val="nil"/>
            </w:tcBorders>
          </w:tcPr>
          <w:p w14:paraId="645AAA61" w14:textId="77777777" w:rsidR="009E4C80" w:rsidRDefault="009E4C80" w:rsidP="00CC77A4">
            <w:pPr>
              <w:jc w:val="both"/>
              <w:rPr>
                <w:rFonts w:ascii="Times New Roman" w:hAnsi="Times New Roman" w:cs="Times New Roman"/>
                <w:sz w:val="24"/>
                <w:szCs w:val="24"/>
              </w:rPr>
            </w:pPr>
          </w:p>
        </w:tc>
        <w:tc>
          <w:tcPr>
            <w:tcW w:w="283" w:type="dxa"/>
            <w:tcBorders>
              <w:top w:val="nil"/>
              <w:left w:val="nil"/>
              <w:bottom w:val="nil"/>
              <w:right w:val="nil"/>
            </w:tcBorders>
          </w:tcPr>
          <w:p w14:paraId="054729E0" w14:textId="77777777" w:rsidR="009E4C80" w:rsidRDefault="009E4C80" w:rsidP="00CC77A4">
            <w:pPr>
              <w:jc w:val="both"/>
              <w:rPr>
                <w:rFonts w:ascii="Times New Roman" w:hAnsi="Times New Roman" w:cs="Times New Roman"/>
                <w:sz w:val="24"/>
                <w:szCs w:val="24"/>
              </w:rPr>
            </w:pPr>
          </w:p>
        </w:tc>
        <w:tc>
          <w:tcPr>
            <w:tcW w:w="227" w:type="dxa"/>
            <w:tcBorders>
              <w:top w:val="nil"/>
              <w:left w:val="nil"/>
              <w:bottom w:val="nil"/>
            </w:tcBorders>
          </w:tcPr>
          <w:p w14:paraId="161E39AA" w14:textId="77777777" w:rsidR="009E4C80" w:rsidRDefault="009E4C80" w:rsidP="00CC77A4">
            <w:pPr>
              <w:jc w:val="both"/>
              <w:rPr>
                <w:rFonts w:ascii="Times New Roman" w:hAnsi="Times New Roman" w:cs="Times New Roman"/>
                <w:sz w:val="24"/>
                <w:szCs w:val="24"/>
              </w:rPr>
            </w:pPr>
          </w:p>
        </w:tc>
        <w:tc>
          <w:tcPr>
            <w:tcW w:w="334" w:type="dxa"/>
            <w:tcBorders>
              <w:bottom w:val="single" w:sz="4" w:space="0" w:color="auto"/>
            </w:tcBorders>
          </w:tcPr>
          <w:p w14:paraId="2096E695" w14:textId="77777777" w:rsidR="009E4C80" w:rsidRDefault="009E4C80" w:rsidP="00CC77A4">
            <w:pPr>
              <w:jc w:val="both"/>
              <w:rPr>
                <w:rFonts w:ascii="Times New Roman" w:hAnsi="Times New Roman" w:cs="Times New Roman"/>
                <w:sz w:val="24"/>
                <w:szCs w:val="24"/>
              </w:rPr>
            </w:pPr>
          </w:p>
        </w:tc>
      </w:tr>
    </w:tbl>
    <w:p w14:paraId="440A77A4" w14:textId="77777777" w:rsidR="009E4C80" w:rsidRDefault="009E4C80" w:rsidP="009E4C80">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9E4C80" w14:paraId="2E3F6911" w14:textId="77777777" w:rsidTr="00CC77A4">
        <w:trPr>
          <w:trHeight w:val="992"/>
        </w:trPr>
        <w:tc>
          <w:tcPr>
            <w:tcW w:w="9628" w:type="dxa"/>
          </w:tcPr>
          <w:p w14:paraId="609CB288" w14:textId="77777777" w:rsidR="009E4C80" w:rsidRDefault="009E4C80" w:rsidP="00CC77A4">
            <w:pPr>
              <w:spacing w:before="60" w:after="60"/>
              <w:jc w:val="both"/>
              <w:rPr>
                <w:rFonts w:ascii="Times New Roman" w:hAnsi="Times New Roman" w:cs="Times New Roman"/>
                <w:sz w:val="24"/>
                <w:szCs w:val="24"/>
              </w:rPr>
            </w:pPr>
            <w:r>
              <w:rPr>
                <w:rFonts w:ascii="Times New Roman" w:hAnsi="Times New Roman" w:cs="Times New Roman"/>
                <w:sz w:val="24"/>
                <w:szCs w:val="24"/>
              </w:rPr>
              <w:t>Che cosa cambia per l’impresa</w:t>
            </w:r>
          </w:p>
          <w:p w14:paraId="3F229F20" w14:textId="3AB58771" w:rsidR="009E4C80" w:rsidRPr="00B9383F" w:rsidRDefault="004E1D27" w:rsidP="00CC77A4">
            <w:pPr>
              <w:spacing w:before="60"/>
              <w:jc w:val="both"/>
              <w:rPr>
                <w:rFonts w:ascii="Times New Roman" w:hAnsi="Times New Roman"/>
                <w:sz w:val="24"/>
              </w:rPr>
            </w:pPr>
            <w:r w:rsidRPr="004E1D27">
              <w:rPr>
                <w:rFonts w:ascii="Times New Roman" w:eastAsia="Times New Roman" w:hAnsi="Times New Roman" w:cs="Times New Roman"/>
                <w:sz w:val="24"/>
                <w:szCs w:val="24"/>
              </w:rPr>
              <w:t>La rendicontazione a saldo dovrà essere riferita al complesso delle spese sostenute, recando la relazione di consuntivo dell’avanzamento corredata del rapporto tecnico finale redatto secondo lo schema di cui all’</w:t>
            </w:r>
            <w:r w:rsidRPr="004E1D27">
              <w:rPr>
                <w:rFonts w:ascii="Times New Roman" w:eastAsia="Times New Roman" w:hAnsi="Times New Roman" w:cs="Times New Roman"/>
                <w:sz w:val="24"/>
                <w:szCs w:val="24"/>
                <w:u w:val="single"/>
              </w:rPr>
              <w:t>allegato n. 4-bis</w:t>
            </w:r>
            <w:r w:rsidRPr="004E1D27">
              <w:rPr>
                <w:rFonts w:ascii="Times New Roman" w:eastAsia="Times New Roman" w:hAnsi="Times New Roman" w:cs="Times New Roman"/>
                <w:sz w:val="24"/>
                <w:szCs w:val="24"/>
              </w:rPr>
              <w:t xml:space="preserve">; dovrà essere presentata entro 3 mesi dalla data di ultimazione ed essere accompagnata dalla relazione finale di progetto, dalla documentazione tecnica che attesti il completamento degli interventi, dalla dichiarazione del legale rappresentante di ciascun beneficiario di aderenza al principio </w:t>
            </w:r>
            <w:r w:rsidRPr="004E1D27">
              <w:rPr>
                <w:rFonts w:ascii="Times New Roman" w:eastAsia="Times New Roman" w:hAnsi="Times New Roman" w:cs="Times New Roman"/>
                <w:i/>
                <w:iCs/>
                <w:sz w:val="24"/>
                <w:szCs w:val="24"/>
              </w:rPr>
              <w:t>DNSH</w:t>
            </w:r>
            <w:r w:rsidRPr="004E1D27">
              <w:rPr>
                <w:rFonts w:ascii="Times New Roman" w:eastAsia="Times New Roman" w:hAnsi="Times New Roman" w:cs="Times New Roman"/>
                <w:sz w:val="24"/>
                <w:szCs w:val="24"/>
              </w:rPr>
              <w:t xml:space="preserve">, dalla dichiarazione del legale rappresentante di ciascun beneficiario di assenza di doppio finanziamento e dall’ulteriore documentazione richiesta dal </w:t>
            </w:r>
            <w:r w:rsidRPr="004E1D27">
              <w:rPr>
                <w:rFonts w:ascii="Times New Roman" w:eastAsia="Times New Roman" w:hAnsi="Times New Roman" w:cs="Times New Roman"/>
                <w:i/>
                <w:iCs/>
                <w:sz w:val="24"/>
                <w:szCs w:val="24"/>
              </w:rPr>
              <w:t>Ministero</w:t>
            </w:r>
            <w:r w:rsidRPr="004E1D27">
              <w:rPr>
                <w:rFonts w:ascii="Times New Roman" w:eastAsia="Times New Roman" w:hAnsi="Times New Roman" w:cs="Times New Roman"/>
                <w:sz w:val="24"/>
                <w:szCs w:val="24"/>
              </w:rPr>
              <w:t xml:space="preserve"> per comprovare il rispetto dei vincoli e condizioni di finanziabilità delle iniziative e l’avanzamento degli indicatori di realizzazione di particolare interesse per il</w:t>
            </w:r>
            <w:r w:rsidRPr="004E1D27">
              <w:rPr>
                <w:rFonts w:ascii="Times New Roman" w:eastAsia="Times New Roman" w:hAnsi="Times New Roman" w:cs="Times New Roman"/>
                <w:i/>
                <w:iCs/>
                <w:sz w:val="24"/>
                <w:szCs w:val="24"/>
              </w:rPr>
              <w:t xml:space="preserve"> PNRR</w:t>
            </w:r>
            <w:r w:rsidRPr="004E1D27">
              <w:rPr>
                <w:rFonts w:ascii="Times New Roman" w:eastAsia="Times New Roman" w:hAnsi="Times New Roman" w:cs="Times New Roman"/>
                <w:sz w:val="24"/>
                <w:szCs w:val="24"/>
              </w:rPr>
              <w:t>. In aggiunta a quella già prodotta negli stati di avanzamento lavori intermedi, il soggetto beneficiario deve rendere disponibile l’ulteriore documentazione relativa</w:t>
            </w:r>
            <w:r w:rsidR="008A27A2">
              <w:rPr>
                <w:rFonts w:ascii="Times New Roman" w:eastAsia="Times New Roman" w:hAnsi="Times New Roman" w:cs="Times New Roman"/>
                <w:sz w:val="24"/>
                <w:szCs w:val="24"/>
              </w:rPr>
              <w:t xml:space="preserve"> </w:t>
            </w:r>
            <w:r w:rsidR="008A27A2" w:rsidRPr="008A27A2">
              <w:rPr>
                <w:rFonts w:ascii="Times New Roman" w:eastAsia="Times New Roman" w:hAnsi="Times New Roman" w:cs="Times New Roman"/>
                <w:sz w:val="24"/>
                <w:szCs w:val="24"/>
              </w:rPr>
              <w:t>alle spese e ai costi complessivi sostenuti</w:t>
            </w:r>
            <w:r w:rsidR="009E4C80">
              <w:rPr>
                <w:rFonts w:ascii="Times New Roman" w:eastAsia="Times New Roman" w:hAnsi="Times New Roman" w:cs="Times New Roman"/>
                <w:sz w:val="24"/>
                <w:szCs w:val="24"/>
              </w:rPr>
              <w:t>.</w:t>
            </w:r>
          </w:p>
        </w:tc>
      </w:tr>
    </w:tbl>
    <w:p w14:paraId="30654261" w14:textId="77777777" w:rsidR="008A27A2" w:rsidRDefault="008A27A2" w:rsidP="008A27A2">
      <w:pPr>
        <w:jc w:val="both"/>
        <w:rPr>
          <w:rFonts w:ascii="Times New Roman" w:hAnsi="Times New Roman" w:cs="Times New Roman"/>
          <w:sz w:val="24"/>
          <w:szCs w:val="23"/>
        </w:rPr>
      </w:pPr>
    </w:p>
    <w:tbl>
      <w:tblPr>
        <w:tblStyle w:val="Grigliatabella"/>
        <w:tblW w:w="0" w:type="auto"/>
        <w:tblLook w:val="04A0" w:firstRow="1" w:lastRow="0" w:firstColumn="1" w:lastColumn="0" w:noHBand="0" w:noVBand="1"/>
      </w:tblPr>
      <w:tblGrid>
        <w:gridCol w:w="3397"/>
        <w:gridCol w:w="1982"/>
        <w:gridCol w:w="3263"/>
        <w:gridCol w:w="986"/>
      </w:tblGrid>
      <w:tr w:rsidR="008A27A2" w14:paraId="0303E48C" w14:textId="77777777" w:rsidTr="00CC77A4">
        <w:trPr>
          <w:trHeight w:val="454"/>
        </w:trPr>
        <w:tc>
          <w:tcPr>
            <w:tcW w:w="9628" w:type="dxa"/>
            <w:gridSpan w:val="4"/>
            <w:vAlign w:val="center"/>
          </w:tcPr>
          <w:p w14:paraId="37B056EF" w14:textId="2392E6AC" w:rsidR="008A27A2" w:rsidRPr="00CB6EA2" w:rsidRDefault="008A27A2" w:rsidP="00CC77A4">
            <w:pPr>
              <w:pStyle w:val="Paragrafoelenco"/>
              <w:numPr>
                <w:ilvl w:val="0"/>
                <w:numId w:val="1"/>
              </w:numPr>
              <w:ind w:left="313" w:hanging="313"/>
              <w:rPr>
                <w:rFonts w:ascii="Times New Roman" w:hAnsi="Times New Roman" w:cs="Times New Roman"/>
                <w:b/>
                <w:sz w:val="24"/>
                <w:szCs w:val="24"/>
              </w:rPr>
            </w:pPr>
            <w:r>
              <w:rPr>
                <w:rFonts w:ascii="Times New Roman" w:hAnsi="Times New Roman" w:cs="Times New Roman"/>
                <w:b/>
                <w:sz w:val="24"/>
                <w:szCs w:val="24"/>
              </w:rPr>
              <w:t xml:space="preserve">Variazioni </w:t>
            </w:r>
          </w:p>
        </w:tc>
      </w:tr>
      <w:tr w:rsidR="008A27A2" w:rsidRPr="00462512" w14:paraId="79BE72C5" w14:textId="77777777" w:rsidTr="00CC77A4">
        <w:trPr>
          <w:trHeight w:val="340"/>
        </w:trPr>
        <w:tc>
          <w:tcPr>
            <w:tcW w:w="3397" w:type="dxa"/>
            <w:vAlign w:val="center"/>
          </w:tcPr>
          <w:p w14:paraId="47637A8B" w14:textId="77777777" w:rsidR="008A27A2" w:rsidRDefault="008A27A2" w:rsidP="00CC77A4">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4E60FC5E" w14:textId="518A6550" w:rsidR="008A27A2" w:rsidRPr="00755098" w:rsidRDefault="008A27A2" w:rsidP="00CC77A4">
            <w:pPr>
              <w:rPr>
                <w:rFonts w:ascii="Times New Roman" w:hAnsi="Times New Roman" w:cs="Times New Roman"/>
                <w:sz w:val="24"/>
                <w:szCs w:val="24"/>
              </w:rPr>
            </w:pPr>
            <w:r w:rsidRPr="00CC77A4">
              <w:rPr>
                <w:rFonts w:ascii="Times New Roman" w:hAnsi="Times New Roman" w:cs="Times New Roman"/>
                <w:i/>
                <w:iCs/>
                <w:sz w:val="24"/>
                <w:szCs w:val="24"/>
              </w:rPr>
              <w:t xml:space="preserve">Decreto </w:t>
            </w:r>
            <w:r w:rsidR="009813AF">
              <w:rPr>
                <w:rFonts w:ascii="Times New Roman" w:hAnsi="Times New Roman" w:cs="Times New Roman"/>
                <w:i/>
                <w:iCs/>
                <w:sz w:val="24"/>
                <w:szCs w:val="24"/>
              </w:rPr>
              <w:t>ministeriale</w:t>
            </w:r>
            <w:r w:rsidRPr="00755098">
              <w:rPr>
                <w:rFonts w:ascii="Times New Roman" w:hAnsi="Times New Roman" w:cs="Times New Roman"/>
                <w:sz w:val="24"/>
                <w:szCs w:val="24"/>
              </w:rPr>
              <w:t xml:space="preserve">, articolo </w:t>
            </w:r>
            <w:r w:rsidR="009813AF">
              <w:rPr>
                <w:rFonts w:ascii="Times New Roman" w:hAnsi="Times New Roman" w:cs="Times New Roman"/>
                <w:sz w:val="24"/>
                <w:szCs w:val="24"/>
              </w:rPr>
              <w:t>7</w:t>
            </w:r>
            <w:r w:rsidRPr="00755098">
              <w:rPr>
                <w:rFonts w:ascii="Times New Roman" w:hAnsi="Times New Roman" w:cs="Times New Roman"/>
                <w:sz w:val="24"/>
                <w:szCs w:val="24"/>
              </w:rPr>
              <w:t xml:space="preserve"> </w:t>
            </w:r>
          </w:p>
        </w:tc>
      </w:tr>
      <w:tr w:rsidR="008A27A2" w14:paraId="32E2B504" w14:textId="77777777" w:rsidTr="00CC77A4">
        <w:trPr>
          <w:trHeight w:val="340"/>
        </w:trPr>
        <w:tc>
          <w:tcPr>
            <w:tcW w:w="3397" w:type="dxa"/>
          </w:tcPr>
          <w:p w14:paraId="1A45DA7E" w14:textId="77777777" w:rsidR="008A27A2" w:rsidRDefault="008A27A2" w:rsidP="00CC77A4">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tcPr>
          <w:p w14:paraId="04DBCF0C" w14:textId="77777777" w:rsidR="008A27A2" w:rsidRDefault="008A27A2" w:rsidP="00CC77A4">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tcPr>
          <w:p w14:paraId="7FA2A678" w14:textId="77777777" w:rsidR="008A27A2" w:rsidRDefault="008A27A2" w:rsidP="00CC77A4">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tcPr>
          <w:p w14:paraId="1DD942C1" w14:textId="77777777" w:rsidR="008A27A2" w:rsidRDefault="008A27A2" w:rsidP="00CC77A4">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3E471832" w14:textId="77777777" w:rsidR="008A27A2" w:rsidRPr="00CB79EB" w:rsidRDefault="008A27A2" w:rsidP="008A27A2">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6"/>
        <w:gridCol w:w="1523"/>
        <w:gridCol w:w="850"/>
        <w:gridCol w:w="336"/>
        <w:gridCol w:w="2438"/>
        <w:gridCol w:w="334"/>
        <w:gridCol w:w="283"/>
        <w:gridCol w:w="283"/>
        <w:gridCol w:w="283"/>
        <w:gridCol w:w="283"/>
        <w:gridCol w:w="283"/>
        <w:gridCol w:w="227"/>
        <w:gridCol w:w="334"/>
      </w:tblGrid>
      <w:tr w:rsidR="008A27A2" w14:paraId="1FDF9E7C" w14:textId="77777777" w:rsidTr="00CC77A4">
        <w:tc>
          <w:tcPr>
            <w:tcW w:w="334" w:type="dxa"/>
            <w:tcBorders>
              <w:bottom w:val="single" w:sz="4" w:space="0" w:color="auto"/>
            </w:tcBorders>
          </w:tcPr>
          <w:p w14:paraId="4878036A" w14:textId="1B293A26" w:rsidR="008A27A2" w:rsidRDefault="009813AF" w:rsidP="00CC77A4">
            <w:pPr>
              <w:jc w:val="both"/>
              <w:rPr>
                <w:rFonts w:ascii="Times New Roman" w:hAnsi="Times New Roman" w:cs="Times New Roman"/>
                <w:sz w:val="24"/>
                <w:szCs w:val="24"/>
              </w:rPr>
            </w:pPr>
            <w:r>
              <w:rPr>
                <w:rFonts w:ascii="Times New Roman" w:hAnsi="Times New Roman" w:cs="Times New Roman"/>
                <w:sz w:val="24"/>
                <w:szCs w:val="24"/>
              </w:rPr>
              <w:t>x</w:t>
            </w:r>
          </w:p>
        </w:tc>
        <w:tc>
          <w:tcPr>
            <w:tcW w:w="1523" w:type="dxa"/>
            <w:tcBorders>
              <w:top w:val="nil"/>
              <w:bottom w:val="nil"/>
              <w:right w:val="nil"/>
            </w:tcBorders>
          </w:tcPr>
          <w:p w14:paraId="3F27DDC3" w14:textId="77777777" w:rsidR="008A27A2" w:rsidRDefault="008A27A2" w:rsidP="00CC77A4">
            <w:pPr>
              <w:jc w:val="both"/>
              <w:rPr>
                <w:rFonts w:ascii="Times New Roman" w:hAnsi="Times New Roman" w:cs="Times New Roman"/>
                <w:sz w:val="24"/>
                <w:szCs w:val="24"/>
              </w:rPr>
            </w:pPr>
          </w:p>
        </w:tc>
        <w:tc>
          <w:tcPr>
            <w:tcW w:w="850" w:type="dxa"/>
            <w:tcBorders>
              <w:top w:val="nil"/>
              <w:left w:val="nil"/>
              <w:bottom w:val="nil"/>
            </w:tcBorders>
          </w:tcPr>
          <w:p w14:paraId="77735D06" w14:textId="77777777" w:rsidR="008A27A2" w:rsidRDefault="008A27A2" w:rsidP="00CC77A4">
            <w:pPr>
              <w:jc w:val="both"/>
              <w:rPr>
                <w:rFonts w:ascii="Times New Roman" w:hAnsi="Times New Roman" w:cs="Times New Roman"/>
                <w:sz w:val="24"/>
                <w:szCs w:val="24"/>
              </w:rPr>
            </w:pPr>
          </w:p>
        </w:tc>
        <w:tc>
          <w:tcPr>
            <w:tcW w:w="336" w:type="dxa"/>
            <w:tcBorders>
              <w:bottom w:val="single" w:sz="4" w:space="0" w:color="auto"/>
            </w:tcBorders>
          </w:tcPr>
          <w:p w14:paraId="1FC4B18F" w14:textId="41DDEFD7" w:rsidR="008A27A2" w:rsidRDefault="008A27A2" w:rsidP="00CC77A4">
            <w:pPr>
              <w:jc w:val="both"/>
              <w:rPr>
                <w:rFonts w:ascii="Times New Roman" w:hAnsi="Times New Roman" w:cs="Times New Roman"/>
                <w:sz w:val="24"/>
                <w:szCs w:val="24"/>
              </w:rPr>
            </w:pPr>
          </w:p>
        </w:tc>
        <w:tc>
          <w:tcPr>
            <w:tcW w:w="2438" w:type="dxa"/>
            <w:tcBorders>
              <w:top w:val="nil"/>
              <w:bottom w:val="nil"/>
              <w:right w:val="single" w:sz="4" w:space="0" w:color="auto"/>
            </w:tcBorders>
          </w:tcPr>
          <w:p w14:paraId="57DC7086" w14:textId="77777777" w:rsidR="008A27A2" w:rsidRDefault="008A27A2" w:rsidP="00CC77A4">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3ED599A6" w14:textId="7878A40C" w:rsidR="008A27A2" w:rsidRDefault="008A27A2" w:rsidP="00CC77A4">
            <w:pPr>
              <w:jc w:val="both"/>
              <w:rPr>
                <w:rFonts w:ascii="Times New Roman" w:hAnsi="Times New Roman" w:cs="Times New Roman"/>
                <w:sz w:val="24"/>
                <w:szCs w:val="24"/>
              </w:rPr>
            </w:pPr>
          </w:p>
        </w:tc>
        <w:tc>
          <w:tcPr>
            <w:tcW w:w="283" w:type="dxa"/>
            <w:tcBorders>
              <w:top w:val="nil"/>
              <w:bottom w:val="nil"/>
              <w:right w:val="nil"/>
            </w:tcBorders>
          </w:tcPr>
          <w:p w14:paraId="23744E66" w14:textId="77777777" w:rsidR="008A27A2" w:rsidRDefault="008A27A2" w:rsidP="00CC77A4">
            <w:pPr>
              <w:jc w:val="both"/>
              <w:rPr>
                <w:rFonts w:ascii="Times New Roman" w:hAnsi="Times New Roman" w:cs="Times New Roman"/>
                <w:sz w:val="24"/>
                <w:szCs w:val="24"/>
              </w:rPr>
            </w:pPr>
          </w:p>
        </w:tc>
        <w:tc>
          <w:tcPr>
            <w:tcW w:w="283" w:type="dxa"/>
            <w:tcBorders>
              <w:top w:val="nil"/>
              <w:left w:val="nil"/>
              <w:bottom w:val="nil"/>
              <w:right w:val="nil"/>
            </w:tcBorders>
          </w:tcPr>
          <w:p w14:paraId="3FF05168" w14:textId="77777777" w:rsidR="008A27A2" w:rsidRDefault="008A27A2" w:rsidP="00CC77A4">
            <w:pPr>
              <w:jc w:val="both"/>
              <w:rPr>
                <w:rFonts w:ascii="Times New Roman" w:hAnsi="Times New Roman" w:cs="Times New Roman"/>
                <w:sz w:val="24"/>
                <w:szCs w:val="24"/>
              </w:rPr>
            </w:pPr>
          </w:p>
        </w:tc>
        <w:tc>
          <w:tcPr>
            <w:tcW w:w="283" w:type="dxa"/>
            <w:tcBorders>
              <w:top w:val="nil"/>
              <w:left w:val="nil"/>
              <w:bottom w:val="nil"/>
              <w:right w:val="nil"/>
            </w:tcBorders>
          </w:tcPr>
          <w:p w14:paraId="016FDF06" w14:textId="77777777" w:rsidR="008A27A2" w:rsidRDefault="008A27A2" w:rsidP="00CC77A4">
            <w:pPr>
              <w:jc w:val="both"/>
              <w:rPr>
                <w:rFonts w:ascii="Times New Roman" w:hAnsi="Times New Roman" w:cs="Times New Roman"/>
                <w:sz w:val="24"/>
                <w:szCs w:val="24"/>
              </w:rPr>
            </w:pPr>
          </w:p>
        </w:tc>
        <w:tc>
          <w:tcPr>
            <w:tcW w:w="283" w:type="dxa"/>
            <w:tcBorders>
              <w:top w:val="nil"/>
              <w:left w:val="nil"/>
              <w:bottom w:val="nil"/>
              <w:right w:val="nil"/>
            </w:tcBorders>
          </w:tcPr>
          <w:p w14:paraId="3BCB8D4C" w14:textId="77777777" w:rsidR="008A27A2" w:rsidRDefault="008A27A2" w:rsidP="00CC77A4">
            <w:pPr>
              <w:jc w:val="both"/>
              <w:rPr>
                <w:rFonts w:ascii="Times New Roman" w:hAnsi="Times New Roman" w:cs="Times New Roman"/>
                <w:sz w:val="24"/>
                <w:szCs w:val="24"/>
              </w:rPr>
            </w:pPr>
          </w:p>
        </w:tc>
        <w:tc>
          <w:tcPr>
            <w:tcW w:w="283" w:type="dxa"/>
            <w:tcBorders>
              <w:top w:val="nil"/>
              <w:left w:val="nil"/>
              <w:bottom w:val="nil"/>
              <w:right w:val="nil"/>
            </w:tcBorders>
          </w:tcPr>
          <w:p w14:paraId="0AF86538" w14:textId="77777777" w:rsidR="008A27A2" w:rsidRDefault="008A27A2" w:rsidP="00CC77A4">
            <w:pPr>
              <w:jc w:val="both"/>
              <w:rPr>
                <w:rFonts w:ascii="Times New Roman" w:hAnsi="Times New Roman" w:cs="Times New Roman"/>
                <w:sz w:val="24"/>
                <w:szCs w:val="24"/>
              </w:rPr>
            </w:pPr>
          </w:p>
        </w:tc>
        <w:tc>
          <w:tcPr>
            <w:tcW w:w="227" w:type="dxa"/>
            <w:tcBorders>
              <w:top w:val="nil"/>
              <w:left w:val="nil"/>
              <w:bottom w:val="nil"/>
            </w:tcBorders>
          </w:tcPr>
          <w:p w14:paraId="764FD4A8" w14:textId="77777777" w:rsidR="008A27A2" w:rsidRDefault="008A27A2" w:rsidP="00CC77A4">
            <w:pPr>
              <w:jc w:val="both"/>
              <w:rPr>
                <w:rFonts w:ascii="Times New Roman" w:hAnsi="Times New Roman" w:cs="Times New Roman"/>
                <w:sz w:val="24"/>
                <w:szCs w:val="24"/>
              </w:rPr>
            </w:pPr>
          </w:p>
        </w:tc>
        <w:tc>
          <w:tcPr>
            <w:tcW w:w="334" w:type="dxa"/>
            <w:tcBorders>
              <w:bottom w:val="single" w:sz="4" w:space="0" w:color="auto"/>
            </w:tcBorders>
          </w:tcPr>
          <w:p w14:paraId="6F9E1D86" w14:textId="77777777" w:rsidR="008A27A2" w:rsidRDefault="008A27A2" w:rsidP="00CC77A4">
            <w:pPr>
              <w:jc w:val="both"/>
              <w:rPr>
                <w:rFonts w:ascii="Times New Roman" w:hAnsi="Times New Roman" w:cs="Times New Roman"/>
                <w:sz w:val="24"/>
                <w:szCs w:val="24"/>
              </w:rPr>
            </w:pPr>
          </w:p>
        </w:tc>
      </w:tr>
    </w:tbl>
    <w:p w14:paraId="60CFB7D0" w14:textId="77777777" w:rsidR="008A27A2" w:rsidRDefault="008A27A2" w:rsidP="008A27A2">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8A27A2" w14:paraId="33FD2D5D" w14:textId="77777777" w:rsidTr="00CC77A4">
        <w:trPr>
          <w:trHeight w:val="992"/>
        </w:trPr>
        <w:tc>
          <w:tcPr>
            <w:tcW w:w="9628" w:type="dxa"/>
          </w:tcPr>
          <w:p w14:paraId="1BCB8C51" w14:textId="77777777" w:rsidR="008A27A2" w:rsidRDefault="008A27A2" w:rsidP="00CC77A4">
            <w:pPr>
              <w:spacing w:before="60" w:after="60"/>
              <w:jc w:val="both"/>
              <w:rPr>
                <w:rFonts w:ascii="Times New Roman" w:hAnsi="Times New Roman" w:cs="Times New Roman"/>
                <w:sz w:val="24"/>
                <w:szCs w:val="24"/>
              </w:rPr>
            </w:pPr>
            <w:r>
              <w:rPr>
                <w:rFonts w:ascii="Times New Roman" w:hAnsi="Times New Roman" w:cs="Times New Roman"/>
                <w:sz w:val="24"/>
                <w:szCs w:val="24"/>
              </w:rPr>
              <w:t>Che cosa cambia per l’impresa</w:t>
            </w:r>
          </w:p>
          <w:p w14:paraId="4540F3DC" w14:textId="397A32C3" w:rsidR="008A27A2" w:rsidRDefault="000C7A16" w:rsidP="000C7A16">
            <w:pPr>
              <w:spacing w:before="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Le </w:t>
            </w:r>
            <w:r w:rsidRPr="000C7A16">
              <w:rPr>
                <w:rFonts w:ascii="Times New Roman" w:eastAsia="Times New Roman" w:hAnsi="Times New Roman" w:cs="Times New Roman"/>
                <w:sz w:val="24"/>
                <w:szCs w:val="24"/>
              </w:rPr>
              <w:t>variazioni devono essere tempestivamente comunicate dal singolo soggetto</w:t>
            </w:r>
            <w:r>
              <w:rPr>
                <w:rFonts w:ascii="Times New Roman" w:eastAsia="Times New Roman" w:hAnsi="Times New Roman" w:cs="Times New Roman"/>
                <w:sz w:val="24"/>
                <w:szCs w:val="24"/>
              </w:rPr>
              <w:t xml:space="preserve"> </w:t>
            </w:r>
            <w:r w:rsidRPr="000C7A16">
              <w:rPr>
                <w:rFonts w:ascii="Times New Roman" w:eastAsia="Times New Roman" w:hAnsi="Times New Roman" w:cs="Times New Roman"/>
                <w:sz w:val="24"/>
                <w:szCs w:val="24"/>
              </w:rPr>
              <w:t xml:space="preserve">beneficiario al </w:t>
            </w:r>
            <w:r w:rsidRPr="000C7A16">
              <w:rPr>
                <w:rFonts w:ascii="Times New Roman" w:eastAsia="Times New Roman" w:hAnsi="Times New Roman" w:cs="Times New Roman"/>
                <w:i/>
                <w:iCs/>
                <w:sz w:val="24"/>
                <w:szCs w:val="24"/>
              </w:rPr>
              <w:t xml:space="preserve">Ministero </w:t>
            </w:r>
            <w:r w:rsidRPr="000C7A16">
              <w:rPr>
                <w:rFonts w:ascii="Times New Roman" w:eastAsia="Times New Roman" w:hAnsi="Times New Roman" w:cs="Times New Roman"/>
                <w:sz w:val="24"/>
                <w:szCs w:val="24"/>
              </w:rPr>
              <w:t>con un’argomentata relazione illustrativa, corredata di idonea</w:t>
            </w:r>
            <w:r>
              <w:rPr>
                <w:rFonts w:ascii="Times New Roman" w:eastAsia="Times New Roman" w:hAnsi="Times New Roman" w:cs="Times New Roman"/>
                <w:sz w:val="24"/>
                <w:szCs w:val="24"/>
              </w:rPr>
              <w:t xml:space="preserve"> </w:t>
            </w:r>
            <w:r w:rsidRPr="000C7A16">
              <w:rPr>
                <w:rFonts w:ascii="Times New Roman" w:eastAsia="Times New Roman" w:hAnsi="Times New Roman" w:cs="Times New Roman"/>
                <w:sz w:val="24"/>
                <w:szCs w:val="24"/>
              </w:rPr>
              <w:t>documentazione</w:t>
            </w:r>
            <w:r w:rsidR="00491DCB">
              <w:rPr>
                <w:rFonts w:ascii="Times New Roman" w:eastAsia="Times New Roman" w:hAnsi="Times New Roman" w:cs="Times New Roman"/>
                <w:sz w:val="24"/>
                <w:szCs w:val="24"/>
              </w:rPr>
              <w:t xml:space="preserve">, rispettando le condizioni previste dall’articolo 7 del </w:t>
            </w:r>
            <w:r w:rsidR="00491DCB" w:rsidRPr="00491DCB">
              <w:rPr>
                <w:rFonts w:ascii="Times New Roman" w:eastAsia="Times New Roman" w:hAnsi="Times New Roman" w:cs="Times New Roman"/>
                <w:i/>
                <w:iCs/>
                <w:sz w:val="24"/>
                <w:szCs w:val="24"/>
              </w:rPr>
              <w:t>Decreto ministeriale</w:t>
            </w:r>
            <w:r w:rsidR="00491DCB">
              <w:rPr>
                <w:rFonts w:ascii="Times New Roman" w:eastAsia="Times New Roman" w:hAnsi="Times New Roman" w:cs="Times New Roman"/>
                <w:sz w:val="24"/>
                <w:szCs w:val="24"/>
              </w:rPr>
              <w:t xml:space="preserve"> e successive disposizioni applicative.</w:t>
            </w:r>
          </w:p>
          <w:p w14:paraId="6AD2CC86" w14:textId="0B709C1E" w:rsidR="00491DCB" w:rsidRPr="00B9383F" w:rsidRDefault="00E72051" w:rsidP="00E72051">
            <w:pPr>
              <w:spacing w:before="60"/>
              <w:jc w:val="both"/>
              <w:rPr>
                <w:rFonts w:ascii="Times New Roman" w:hAnsi="Times New Roman"/>
                <w:sz w:val="24"/>
              </w:rPr>
            </w:pPr>
            <w:r w:rsidRPr="00E72051">
              <w:rPr>
                <w:rFonts w:ascii="Times New Roman" w:hAnsi="Times New Roman"/>
                <w:sz w:val="24"/>
              </w:rPr>
              <w:t>Non sono ammissibili le variazioni che alterino i contenuti, gli obiettivi e le modalità attuative</w:t>
            </w:r>
            <w:r>
              <w:rPr>
                <w:rFonts w:ascii="Times New Roman" w:hAnsi="Times New Roman"/>
                <w:sz w:val="24"/>
              </w:rPr>
              <w:t xml:space="preserve"> </w:t>
            </w:r>
            <w:r w:rsidRPr="00E72051">
              <w:rPr>
                <w:rFonts w:ascii="Times New Roman" w:hAnsi="Times New Roman"/>
                <w:sz w:val="24"/>
              </w:rPr>
              <w:t>oggetto dell’autorizzazione della Commissione europea di cui alla Decisione di autorizzazione.</w:t>
            </w:r>
          </w:p>
        </w:tc>
      </w:tr>
    </w:tbl>
    <w:p w14:paraId="51929E80" w14:textId="2D4CD4DC" w:rsidR="00147C0B" w:rsidRDefault="00147C0B" w:rsidP="00147C0B">
      <w:pPr>
        <w:jc w:val="both"/>
        <w:rPr>
          <w:rFonts w:ascii="Times New Roman" w:hAnsi="Times New Roman" w:cs="Times New Roman"/>
          <w:sz w:val="24"/>
          <w:szCs w:val="23"/>
        </w:rPr>
      </w:pPr>
    </w:p>
    <w:tbl>
      <w:tblPr>
        <w:tblStyle w:val="Grigliatabella"/>
        <w:tblW w:w="0" w:type="auto"/>
        <w:tblLook w:val="04A0" w:firstRow="1" w:lastRow="0" w:firstColumn="1" w:lastColumn="0" w:noHBand="0" w:noVBand="1"/>
      </w:tblPr>
      <w:tblGrid>
        <w:gridCol w:w="3397"/>
        <w:gridCol w:w="1982"/>
        <w:gridCol w:w="3263"/>
        <w:gridCol w:w="986"/>
      </w:tblGrid>
      <w:tr w:rsidR="00147C0B" w14:paraId="62498171" w14:textId="77777777" w:rsidTr="00CC77A4">
        <w:trPr>
          <w:trHeight w:val="454"/>
        </w:trPr>
        <w:tc>
          <w:tcPr>
            <w:tcW w:w="9628" w:type="dxa"/>
            <w:gridSpan w:val="4"/>
            <w:vAlign w:val="center"/>
          </w:tcPr>
          <w:p w14:paraId="00D764FA" w14:textId="73D4C1A4" w:rsidR="00147C0B" w:rsidRPr="00CB6EA2" w:rsidRDefault="00147C0B" w:rsidP="00CC77A4">
            <w:pPr>
              <w:pStyle w:val="Paragrafoelenco"/>
              <w:numPr>
                <w:ilvl w:val="0"/>
                <w:numId w:val="1"/>
              </w:numPr>
              <w:ind w:left="313" w:hanging="313"/>
              <w:rPr>
                <w:rFonts w:ascii="Times New Roman" w:hAnsi="Times New Roman" w:cs="Times New Roman"/>
                <w:b/>
                <w:sz w:val="24"/>
                <w:szCs w:val="24"/>
              </w:rPr>
            </w:pPr>
            <w:r>
              <w:rPr>
                <w:rFonts w:ascii="Times New Roman" w:hAnsi="Times New Roman" w:cs="Times New Roman"/>
                <w:b/>
                <w:sz w:val="24"/>
                <w:szCs w:val="24"/>
              </w:rPr>
              <w:t xml:space="preserve">Contabilità di progetto e rilevazione delle attività progettuali </w:t>
            </w:r>
          </w:p>
        </w:tc>
      </w:tr>
      <w:tr w:rsidR="00147C0B" w:rsidRPr="00462512" w14:paraId="612907D0" w14:textId="77777777" w:rsidTr="00CC77A4">
        <w:trPr>
          <w:trHeight w:val="340"/>
        </w:trPr>
        <w:tc>
          <w:tcPr>
            <w:tcW w:w="3397" w:type="dxa"/>
            <w:vAlign w:val="center"/>
          </w:tcPr>
          <w:p w14:paraId="38F7B5DA" w14:textId="77777777" w:rsidR="00147C0B" w:rsidRDefault="00147C0B" w:rsidP="00CC77A4">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12083D6C" w14:textId="798AB15F" w:rsidR="00147C0B" w:rsidRPr="00755098" w:rsidRDefault="00147C0B" w:rsidP="00CC77A4">
            <w:pPr>
              <w:rPr>
                <w:rFonts w:ascii="Times New Roman" w:hAnsi="Times New Roman" w:cs="Times New Roman"/>
                <w:sz w:val="24"/>
                <w:szCs w:val="24"/>
              </w:rPr>
            </w:pPr>
            <w:r w:rsidRPr="00CC77A4">
              <w:rPr>
                <w:rFonts w:ascii="Times New Roman" w:hAnsi="Times New Roman" w:cs="Times New Roman"/>
                <w:i/>
                <w:iCs/>
                <w:sz w:val="24"/>
                <w:szCs w:val="24"/>
              </w:rPr>
              <w:t xml:space="preserve">Decreto </w:t>
            </w:r>
            <w:r w:rsidR="00A23500">
              <w:rPr>
                <w:rFonts w:ascii="Times New Roman" w:hAnsi="Times New Roman" w:cs="Times New Roman"/>
                <w:i/>
                <w:iCs/>
                <w:sz w:val="24"/>
                <w:szCs w:val="24"/>
              </w:rPr>
              <w:t>direttoriale</w:t>
            </w:r>
            <w:r w:rsidRPr="00755098">
              <w:rPr>
                <w:rFonts w:ascii="Times New Roman" w:hAnsi="Times New Roman" w:cs="Times New Roman"/>
                <w:sz w:val="24"/>
                <w:szCs w:val="24"/>
              </w:rPr>
              <w:t xml:space="preserve">, articolo </w:t>
            </w:r>
            <w:r w:rsidR="003955D9">
              <w:rPr>
                <w:rFonts w:ascii="Times New Roman" w:hAnsi="Times New Roman" w:cs="Times New Roman"/>
                <w:sz w:val="24"/>
                <w:szCs w:val="24"/>
              </w:rPr>
              <w:t>3</w:t>
            </w:r>
            <w:r w:rsidR="006203BD">
              <w:rPr>
                <w:rFonts w:ascii="Times New Roman" w:hAnsi="Times New Roman" w:cs="Times New Roman"/>
                <w:sz w:val="24"/>
                <w:szCs w:val="24"/>
              </w:rPr>
              <w:t xml:space="preserve">, comma </w:t>
            </w:r>
            <w:r w:rsidR="003955D9">
              <w:rPr>
                <w:rFonts w:ascii="Times New Roman" w:hAnsi="Times New Roman" w:cs="Times New Roman"/>
                <w:sz w:val="24"/>
                <w:szCs w:val="24"/>
              </w:rPr>
              <w:t>7</w:t>
            </w:r>
          </w:p>
        </w:tc>
      </w:tr>
      <w:tr w:rsidR="00147C0B" w14:paraId="5A2A4740" w14:textId="77777777" w:rsidTr="00CC77A4">
        <w:trPr>
          <w:trHeight w:val="340"/>
        </w:trPr>
        <w:tc>
          <w:tcPr>
            <w:tcW w:w="3397" w:type="dxa"/>
          </w:tcPr>
          <w:p w14:paraId="7E1D9D83" w14:textId="79F550FD" w:rsidR="00147C0B" w:rsidRDefault="00147C0B" w:rsidP="00CC77A4">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tcPr>
          <w:p w14:paraId="51309A75" w14:textId="77777777" w:rsidR="00147C0B" w:rsidRDefault="00147C0B" w:rsidP="00CC77A4">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tcPr>
          <w:p w14:paraId="50A25BAF" w14:textId="77777777" w:rsidR="00147C0B" w:rsidRDefault="00147C0B" w:rsidP="00CC77A4">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tcPr>
          <w:p w14:paraId="7FA438F7" w14:textId="77777777" w:rsidR="00147C0B" w:rsidRDefault="00147C0B" w:rsidP="00CC77A4">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22FC5544" w14:textId="77777777" w:rsidR="00147C0B" w:rsidRPr="00CB79EB" w:rsidRDefault="00147C0B" w:rsidP="00147C0B">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6"/>
        <w:gridCol w:w="1523"/>
        <w:gridCol w:w="850"/>
        <w:gridCol w:w="336"/>
        <w:gridCol w:w="2438"/>
        <w:gridCol w:w="336"/>
        <w:gridCol w:w="283"/>
        <w:gridCol w:w="283"/>
        <w:gridCol w:w="283"/>
        <w:gridCol w:w="283"/>
        <w:gridCol w:w="283"/>
        <w:gridCol w:w="227"/>
        <w:gridCol w:w="336"/>
      </w:tblGrid>
      <w:tr w:rsidR="00147C0B" w14:paraId="4F2804F0" w14:textId="77777777" w:rsidTr="00CC77A4">
        <w:tc>
          <w:tcPr>
            <w:tcW w:w="334" w:type="dxa"/>
            <w:tcBorders>
              <w:bottom w:val="single" w:sz="4" w:space="0" w:color="auto"/>
            </w:tcBorders>
          </w:tcPr>
          <w:p w14:paraId="455FE493" w14:textId="30F69310" w:rsidR="00147C0B" w:rsidRDefault="008B1FE1" w:rsidP="00CC77A4">
            <w:pPr>
              <w:jc w:val="both"/>
              <w:rPr>
                <w:rFonts w:ascii="Times New Roman" w:hAnsi="Times New Roman" w:cs="Times New Roman"/>
                <w:sz w:val="24"/>
                <w:szCs w:val="24"/>
              </w:rPr>
            </w:pPr>
            <w:r>
              <w:rPr>
                <w:rFonts w:ascii="Times New Roman" w:hAnsi="Times New Roman" w:cs="Times New Roman"/>
                <w:sz w:val="24"/>
                <w:szCs w:val="24"/>
              </w:rPr>
              <w:t>x</w:t>
            </w:r>
          </w:p>
        </w:tc>
        <w:tc>
          <w:tcPr>
            <w:tcW w:w="1523" w:type="dxa"/>
            <w:tcBorders>
              <w:top w:val="nil"/>
              <w:bottom w:val="nil"/>
              <w:right w:val="nil"/>
            </w:tcBorders>
          </w:tcPr>
          <w:p w14:paraId="0AD0B133" w14:textId="77777777" w:rsidR="00147C0B" w:rsidRDefault="00147C0B" w:rsidP="00CC77A4">
            <w:pPr>
              <w:jc w:val="both"/>
              <w:rPr>
                <w:rFonts w:ascii="Times New Roman" w:hAnsi="Times New Roman" w:cs="Times New Roman"/>
                <w:sz w:val="24"/>
                <w:szCs w:val="24"/>
              </w:rPr>
            </w:pPr>
          </w:p>
        </w:tc>
        <w:tc>
          <w:tcPr>
            <w:tcW w:w="850" w:type="dxa"/>
            <w:tcBorders>
              <w:top w:val="nil"/>
              <w:left w:val="nil"/>
              <w:bottom w:val="nil"/>
            </w:tcBorders>
          </w:tcPr>
          <w:p w14:paraId="032AA42F" w14:textId="77777777" w:rsidR="00147C0B" w:rsidRDefault="00147C0B" w:rsidP="00CC77A4">
            <w:pPr>
              <w:jc w:val="both"/>
              <w:rPr>
                <w:rFonts w:ascii="Times New Roman" w:hAnsi="Times New Roman" w:cs="Times New Roman"/>
                <w:sz w:val="24"/>
                <w:szCs w:val="24"/>
              </w:rPr>
            </w:pPr>
          </w:p>
        </w:tc>
        <w:tc>
          <w:tcPr>
            <w:tcW w:w="336" w:type="dxa"/>
            <w:tcBorders>
              <w:bottom w:val="single" w:sz="4" w:space="0" w:color="auto"/>
            </w:tcBorders>
          </w:tcPr>
          <w:p w14:paraId="15E94A76" w14:textId="77777777" w:rsidR="00147C0B" w:rsidRDefault="00147C0B" w:rsidP="00CC77A4">
            <w:pPr>
              <w:jc w:val="both"/>
              <w:rPr>
                <w:rFonts w:ascii="Times New Roman" w:hAnsi="Times New Roman" w:cs="Times New Roman"/>
                <w:sz w:val="24"/>
                <w:szCs w:val="24"/>
              </w:rPr>
            </w:pPr>
          </w:p>
        </w:tc>
        <w:tc>
          <w:tcPr>
            <w:tcW w:w="2438" w:type="dxa"/>
            <w:tcBorders>
              <w:top w:val="nil"/>
              <w:bottom w:val="nil"/>
              <w:right w:val="single" w:sz="4" w:space="0" w:color="auto"/>
            </w:tcBorders>
          </w:tcPr>
          <w:p w14:paraId="31DA4ADD" w14:textId="77777777" w:rsidR="00147C0B" w:rsidRDefault="00147C0B" w:rsidP="00CC77A4">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1E76E165" w14:textId="139D54C1" w:rsidR="00147C0B" w:rsidRDefault="000E2A24" w:rsidP="00CC77A4">
            <w:pPr>
              <w:jc w:val="both"/>
              <w:rPr>
                <w:rFonts w:ascii="Times New Roman" w:hAnsi="Times New Roman" w:cs="Times New Roman"/>
                <w:sz w:val="24"/>
                <w:szCs w:val="24"/>
              </w:rPr>
            </w:pPr>
            <w:r>
              <w:rPr>
                <w:rFonts w:ascii="Times New Roman" w:hAnsi="Times New Roman" w:cs="Times New Roman"/>
                <w:sz w:val="24"/>
                <w:szCs w:val="24"/>
              </w:rPr>
              <w:t>x</w:t>
            </w:r>
          </w:p>
        </w:tc>
        <w:tc>
          <w:tcPr>
            <w:tcW w:w="283" w:type="dxa"/>
            <w:tcBorders>
              <w:top w:val="nil"/>
              <w:bottom w:val="nil"/>
              <w:right w:val="nil"/>
            </w:tcBorders>
          </w:tcPr>
          <w:p w14:paraId="51B1A2C0" w14:textId="77777777" w:rsidR="00147C0B" w:rsidRDefault="00147C0B" w:rsidP="00CC77A4">
            <w:pPr>
              <w:jc w:val="both"/>
              <w:rPr>
                <w:rFonts w:ascii="Times New Roman" w:hAnsi="Times New Roman" w:cs="Times New Roman"/>
                <w:sz w:val="24"/>
                <w:szCs w:val="24"/>
              </w:rPr>
            </w:pPr>
          </w:p>
        </w:tc>
        <w:tc>
          <w:tcPr>
            <w:tcW w:w="283" w:type="dxa"/>
            <w:tcBorders>
              <w:top w:val="nil"/>
              <w:left w:val="nil"/>
              <w:bottom w:val="nil"/>
              <w:right w:val="nil"/>
            </w:tcBorders>
          </w:tcPr>
          <w:p w14:paraId="26BD8F65" w14:textId="77777777" w:rsidR="00147C0B" w:rsidRDefault="00147C0B" w:rsidP="00CC77A4">
            <w:pPr>
              <w:jc w:val="both"/>
              <w:rPr>
                <w:rFonts w:ascii="Times New Roman" w:hAnsi="Times New Roman" w:cs="Times New Roman"/>
                <w:sz w:val="24"/>
                <w:szCs w:val="24"/>
              </w:rPr>
            </w:pPr>
          </w:p>
        </w:tc>
        <w:tc>
          <w:tcPr>
            <w:tcW w:w="283" w:type="dxa"/>
            <w:tcBorders>
              <w:top w:val="nil"/>
              <w:left w:val="nil"/>
              <w:bottom w:val="nil"/>
              <w:right w:val="nil"/>
            </w:tcBorders>
          </w:tcPr>
          <w:p w14:paraId="5132E1E5" w14:textId="77777777" w:rsidR="00147C0B" w:rsidRDefault="00147C0B" w:rsidP="00CC77A4">
            <w:pPr>
              <w:jc w:val="both"/>
              <w:rPr>
                <w:rFonts w:ascii="Times New Roman" w:hAnsi="Times New Roman" w:cs="Times New Roman"/>
                <w:sz w:val="24"/>
                <w:szCs w:val="24"/>
              </w:rPr>
            </w:pPr>
          </w:p>
        </w:tc>
        <w:tc>
          <w:tcPr>
            <w:tcW w:w="283" w:type="dxa"/>
            <w:tcBorders>
              <w:top w:val="nil"/>
              <w:left w:val="nil"/>
              <w:bottom w:val="nil"/>
              <w:right w:val="nil"/>
            </w:tcBorders>
          </w:tcPr>
          <w:p w14:paraId="2810DD9E" w14:textId="77777777" w:rsidR="00147C0B" w:rsidRDefault="00147C0B" w:rsidP="00CC77A4">
            <w:pPr>
              <w:jc w:val="both"/>
              <w:rPr>
                <w:rFonts w:ascii="Times New Roman" w:hAnsi="Times New Roman" w:cs="Times New Roman"/>
                <w:sz w:val="24"/>
                <w:szCs w:val="24"/>
              </w:rPr>
            </w:pPr>
          </w:p>
        </w:tc>
        <w:tc>
          <w:tcPr>
            <w:tcW w:w="283" w:type="dxa"/>
            <w:tcBorders>
              <w:top w:val="nil"/>
              <w:left w:val="nil"/>
              <w:bottom w:val="nil"/>
              <w:right w:val="nil"/>
            </w:tcBorders>
          </w:tcPr>
          <w:p w14:paraId="2A12BE8E" w14:textId="77777777" w:rsidR="00147C0B" w:rsidRDefault="00147C0B" w:rsidP="00CC77A4">
            <w:pPr>
              <w:jc w:val="both"/>
              <w:rPr>
                <w:rFonts w:ascii="Times New Roman" w:hAnsi="Times New Roman" w:cs="Times New Roman"/>
                <w:sz w:val="24"/>
                <w:szCs w:val="24"/>
              </w:rPr>
            </w:pPr>
          </w:p>
        </w:tc>
        <w:tc>
          <w:tcPr>
            <w:tcW w:w="227" w:type="dxa"/>
            <w:tcBorders>
              <w:top w:val="nil"/>
              <w:left w:val="nil"/>
              <w:bottom w:val="nil"/>
            </w:tcBorders>
          </w:tcPr>
          <w:p w14:paraId="2C25245B" w14:textId="77777777" w:rsidR="00147C0B" w:rsidRDefault="00147C0B" w:rsidP="00CC77A4">
            <w:pPr>
              <w:jc w:val="both"/>
              <w:rPr>
                <w:rFonts w:ascii="Times New Roman" w:hAnsi="Times New Roman" w:cs="Times New Roman"/>
                <w:sz w:val="24"/>
                <w:szCs w:val="24"/>
              </w:rPr>
            </w:pPr>
          </w:p>
        </w:tc>
        <w:tc>
          <w:tcPr>
            <w:tcW w:w="334" w:type="dxa"/>
            <w:tcBorders>
              <w:bottom w:val="single" w:sz="4" w:space="0" w:color="auto"/>
            </w:tcBorders>
          </w:tcPr>
          <w:p w14:paraId="27F07793" w14:textId="66F548F5" w:rsidR="00147C0B" w:rsidRDefault="00091C1A" w:rsidP="00CC77A4">
            <w:pPr>
              <w:jc w:val="both"/>
              <w:rPr>
                <w:rFonts w:ascii="Times New Roman" w:hAnsi="Times New Roman" w:cs="Times New Roman"/>
                <w:sz w:val="24"/>
                <w:szCs w:val="24"/>
              </w:rPr>
            </w:pPr>
            <w:r>
              <w:rPr>
                <w:rFonts w:ascii="Times New Roman" w:hAnsi="Times New Roman" w:cs="Times New Roman"/>
                <w:sz w:val="24"/>
                <w:szCs w:val="24"/>
              </w:rPr>
              <w:t>x</w:t>
            </w:r>
          </w:p>
        </w:tc>
      </w:tr>
    </w:tbl>
    <w:p w14:paraId="4D52506A" w14:textId="77777777" w:rsidR="00147C0B" w:rsidRDefault="00147C0B" w:rsidP="00147C0B">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147C0B" w14:paraId="16245A81" w14:textId="77777777" w:rsidTr="00CC77A4">
        <w:trPr>
          <w:trHeight w:val="992"/>
        </w:trPr>
        <w:tc>
          <w:tcPr>
            <w:tcW w:w="9628" w:type="dxa"/>
          </w:tcPr>
          <w:p w14:paraId="69E3DB8E" w14:textId="77777777" w:rsidR="00147C0B" w:rsidRDefault="00147C0B" w:rsidP="00CC77A4">
            <w:pPr>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Che cosa cambia per l’impresa</w:t>
            </w:r>
          </w:p>
          <w:p w14:paraId="4CCAAB8F" w14:textId="2ACA33CB" w:rsidR="00147C0B" w:rsidRPr="00B9383F" w:rsidRDefault="00BF4E0D" w:rsidP="00CC77A4">
            <w:pPr>
              <w:spacing w:before="60"/>
              <w:jc w:val="both"/>
              <w:rPr>
                <w:rFonts w:ascii="Times New Roman" w:hAnsi="Times New Roman"/>
                <w:sz w:val="24"/>
              </w:rPr>
            </w:pPr>
            <w:r w:rsidRPr="00BF4E0D">
              <w:rPr>
                <w:rFonts w:ascii="Times New Roman" w:eastAsia="Times New Roman" w:hAnsi="Times New Roman" w:cs="Times New Roman"/>
                <w:sz w:val="24"/>
                <w:szCs w:val="24"/>
              </w:rPr>
              <w:t xml:space="preserve">Il soggetto beneficiario è tenuto a riferire in merito all’attuazione dell’intervento al termine delle attività e deve mantenere presso la propria sede, in originale, la documentazione giustificativa delle spese rendicontate e dei ricavi generati dall’iniziativa. Il soggetto beneficiario dovrà dotarsi di un sistema di contabilità separata o di una adeguata codificazione contabile atta a tenere separate tutte le transazioni relative al progetto agevolato, riportando il </w:t>
            </w:r>
            <w:r w:rsidRPr="00BF4E0D">
              <w:rPr>
                <w:rFonts w:ascii="Times New Roman" w:eastAsia="Times New Roman" w:hAnsi="Times New Roman" w:cs="Times New Roman"/>
                <w:i/>
                <w:iCs/>
                <w:sz w:val="24"/>
                <w:szCs w:val="24"/>
              </w:rPr>
              <w:t>CUP</w:t>
            </w:r>
            <w:r w:rsidRPr="00BF4E0D">
              <w:rPr>
                <w:rFonts w:ascii="Times New Roman" w:eastAsia="Times New Roman" w:hAnsi="Times New Roman" w:cs="Times New Roman"/>
                <w:sz w:val="24"/>
                <w:szCs w:val="24"/>
              </w:rPr>
              <w:t xml:space="preserve"> associato al progetto finanziato sui documenti amministrativi e contabili dell’operazione. Inoltre, i costi sostenuti nell’ambito delle attività di ricerca, sviluppo e innovazione (RSI) devono essere rilevati separatamente da quelli sostenuti per attività di prima applicazione industriale (FDI), e devono essere comprovati i ricavi generati alle attività agevolate.</w:t>
            </w:r>
          </w:p>
        </w:tc>
      </w:tr>
    </w:tbl>
    <w:p w14:paraId="672972B6" w14:textId="77777777" w:rsidR="005F75D7" w:rsidRDefault="005F75D7" w:rsidP="005F75D7">
      <w:pPr>
        <w:jc w:val="both"/>
        <w:rPr>
          <w:rFonts w:ascii="Times New Roman" w:hAnsi="Times New Roman" w:cs="Times New Roman"/>
          <w:sz w:val="24"/>
          <w:szCs w:val="23"/>
        </w:rPr>
      </w:pPr>
    </w:p>
    <w:tbl>
      <w:tblPr>
        <w:tblStyle w:val="Grigliatabella"/>
        <w:tblW w:w="0" w:type="auto"/>
        <w:tblLook w:val="04A0" w:firstRow="1" w:lastRow="0" w:firstColumn="1" w:lastColumn="0" w:noHBand="0" w:noVBand="1"/>
      </w:tblPr>
      <w:tblGrid>
        <w:gridCol w:w="3397"/>
        <w:gridCol w:w="1982"/>
        <w:gridCol w:w="3263"/>
        <w:gridCol w:w="986"/>
      </w:tblGrid>
      <w:tr w:rsidR="005F75D7" w14:paraId="154C9F95" w14:textId="77777777" w:rsidTr="00CC77A4">
        <w:trPr>
          <w:trHeight w:val="454"/>
        </w:trPr>
        <w:tc>
          <w:tcPr>
            <w:tcW w:w="9628" w:type="dxa"/>
            <w:gridSpan w:val="4"/>
            <w:vAlign w:val="center"/>
          </w:tcPr>
          <w:p w14:paraId="3C229220" w14:textId="2158F341" w:rsidR="005F75D7" w:rsidRPr="00CB6EA2" w:rsidRDefault="005F75D7" w:rsidP="00CC77A4">
            <w:pPr>
              <w:pStyle w:val="Paragrafoelenco"/>
              <w:numPr>
                <w:ilvl w:val="0"/>
                <w:numId w:val="1"/>
              </w:numPr>
              <w:ind w:left="313" w:hanging="313"/>
              <w:rPr>
                <w:rFonts w:ascii="Times New Roman" w:hAnsi="Times New Roman" w:cs="Times New Roman"/>
                <w:b/>
                <w:sz w:val="24"/>
                <w:szCs w:val="24"/>
              </w:rPr>
            </w:pPr>
            <w:r>
              <w:rPr>
                <w:rFonts w:ascii="Times New Roman" w:hAnsi="Times New Roman" w:cs="Times New Roman"/>
                <w:b/>
                <w:sz w:val="24"/>
                <w:szCs w:val="24"/>
              </w:rPr>
              <w:t xml:space="preserve">Annullamento titoli di spesa  </w:t>
            </w:r>
          </w:p>
        </w:tc>
      </w:tr>
      <w:tr w:rsidR="005F75D7" w:rsidRPr="00462512" w14:paraId="21A435F1" w14:textId="77777777" w:rsidTr="00CC77A4">
        <w:trPr>
          <w:trHeight w:val="340"/>
        </w:trPr>
        <w:tc>
          <w:tcPr>
            <w:tcW w:w="3397" w:type="dxa"/>
            <w:vAlign w:val="center"/>
          </w:tcPr>
          <w:p w14:paraId="3792D552" w14:textId="77777777" w:rsidR="005F75D7" w:rsidRDefault="005F75D7" w:rsidP="00CC77A4">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170E7B7D" w14:textId="3823C05B" w:rsidR="005F75D7" w:rsidRPr="00755098" w:rsidRDefault="005F75D7" w:rsidP="00CC77A4">
            <w:pPr>
              <w:rPr>
                <w:rFonts w:ascii="Times New Roman" w:hAnsi="Times New Roman" w:cs="Times New Roman"/>
                <w:sz w:val="24"/>
                <w:szCs w:val="24"/>
              </w:rPr>
            </w:pPr>
            <w:r w:rsidRPr="00CC77A4">
              <w:rPr>
                <w:rFonts w:ascii="Times New Roman" w:hAnsi="Times New Roman" w:cs="Times New Roman"/>
                <w:i/>
                <w:iCs/>
                <w:sz w:val="24"/>
                <w:szCs w:val="24"/>
              </w:rPr>
              <w:t xml:space="preserve">Decreto </w:t>
            </w:r>
            <w:r w:rsidR="00897B00">
              <w:rPr>
                <w:rFonts w:ascii="Times New Roman" w:hAnsi="Times New Roman" w:cs="Times New Roman"/>
                <w:i/>
                <w:iCs/>
                <w:sz w:val="24"/>
                <w:szCs w:val="24"/>
              </w:rPr>
              <w:t>direttoriale</w:t>
            </w:r>
            <w:r w:rsidRPr="00755098">
              <w:rPr>
                <w:rFonts w:ascii="Times New Roman" w:hAnsi="Times New Roman" w:cs="Times New Roman"/>
                <w:sz w:val="24"/>
                <w:szCs w:val="24"/>
              </w:rPr>
              <w:t xml:space="preserve">, </w:t>
            </w:r>
            <w:r w:rsidR="00D93755">
              <w:rPr>
                <w:rFonts w:ascii="Times New Roman" w:hAnsi="Times New Roman" w:cs="Times New Roman"/>
                <w:sz w:val="24"/>
                <w:szCs w:val="24"/>
              </w:rPr>
              <w:t xml:space="preserve">articolo 3, comma 7, e </w:t>
            </w:r>
            <w:r w:rsidR="00897B00">
              <w:rPr>
                <w:rFonts w:ascii="Times New Roman" w:hAnsi="Times New Roman" w:cs="Times New Roman"/>
                <w:sz w:val="24"/>
                <w:szCs w:val="24"/>
              </w:rPr>
              <w:t xml:space="preserve">allegato </w:t>
            </w:r>
            <w:r w:rsidR="00D93755">
              <w:rPr>
                <w:rFonts w:ascii="Times New Roman" w:hAnsi="Times New Roman" w:cs="Times New Roman"/>
                <w:sz w:val="24"/>
                <w:szCs w:val="24"/>
              </w:rPr>
              <w:t xml:space="preserve">n. </w:t>
            </w:r>
            <w:r w:rsidR="00897B00">
              <w:rPr>
                <w:rFonts w:ascii="Times New Roman" w:hAnsi="Times New Roman" w:cs="Times New Roman"/>
                <w:sz w:val="24"/>
                <w:szCs w:val="24"/>
              </w:rPr>
              <w:t>10</w:t>
            </w:r>
            <w:r w:rsidRPr="00755098">
              <w:rPr>
                <w:rFonts w:ascii="Times New Roman" w:hAnsi="Times New Roman" w:cs="Times New Roman"/>
                <w:sz w:val="24"/>
                <w:szCs w:val="24"/>
              </w:rPr>
              <w:t xml:space="preserve"> </w:t>
            </w:r>
          </w:p>
        </w:tc>
      </w:tr>
      <w:tr w:rsidR="005F75D7" w14:paraId="43C518FF" w14:textId="77777777" w:rsidTr="00CC77A4">
        <w:trPr>
          <w:trHeight w:val="340"/>
        </w:trPr>
        <w:tc>
          <w:tcPr>
            <w:tcW w:w="3397" w:type="dxa"/>
          </w:tcPr>
          <w:p w14:paraId="33B615A0" w14:textId="77777777" w:rsidR="005F75D7" w:rsidRDefault="005F75D7" w:rsidP="00CC77A4">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tcPr>
          <w:p w14:paraId="6B686201" w14:textId="77777777" w:rsidR="005F75D7" w:rsidRDefault="005F75D7" w:rsidP="00CC77A4">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tcPr>
          <w:p w14:paraId="1E84BA20" w14:textId="77777777" w:rsidR="005F75D7" w:rsidRDefault="005F75D7" w:rsidP="00CC77A4">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tcPr>
          <w:p w14:paraId="64E5178B" w14:textId="77777777" w:rsidR="005F75D7" w:rsidRDefault="005F75D7" w:rsidP="00CC77A4">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7B5CBEE2" w14:textId="77777777" w:rsidR="005F75D7" w:rsidRPr="00CB79EB" w:rsidRDefault="005F75D7" w:rsidP="005F75D7">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4"/>
        <w:gridCol w:w="1523"/>
        <w:gridCol w:w="850"/>
        <w:gridCol w:w="336"/>
        <w:gridCol w:w="2438"/>
        <w:gridCol w:w="336"/>
        <w:gridCol w:w="283"/>
        <w:gridCol w:w="283"/>
        <w:gridCol w:w="283"/>
        <w:gridCol w:w="283"/>
        <w:gridCol w:w="283"/>
        <w:gridCol w:w="227"/>
        <w:gridCol w:w="336"/>
      </w:tblGrid>
      <w:tr w:rsidR="005F75D7" w14:paraId="2A3A7255" w14:textId="77777777" w:rsidTr="00CC77A4">
        <w:tc>
          <w:tcPr>
            <w:tcW w:w="334" w:type="dxa"/>
            <w:tcBorders>
              <w:bottom w:val="single" w:sz="4" w:space="0" w:color="auto"/>
            </w:tcBorders>
          </w:tcPr>
          <w:p w14:paraId="3013D28C" w14:textId="77777777" w:rsidR="005F75D7" w:rsidRDefault="005F75D7" w:rsidP="00CC77A4">
            <w:pPr>
              <w:jc w:val="both"/>
              <w:rPr>
                <w:rFonts w:ascii="Times New Roman" w:hAnsi="Times New Roman" w:cs="Times New Roman"/>
                <w:sz w:val="24"/>
                <w:szCs w:val="24"/>
              </w:rPr>
            </w:pPr>
          </w:p>
        </w:tc>
        <w:tc>
          <w:tcPr>
            <w:tcW w:w="1523" w:type="dxa"/>
            <w:tcBorders>
              <w:top w:val="nil"/>
              <w:bottom w:val="nil"/>
              <w:right w:val="nil"/>
            </w:tcBorders>
          </w:tcPr>
          <w:p w14:paraId="038114D0" w14:textId="77777777" w:rsidR="005F75D7" w:rsidRDefault="005F75D7" w:rsidP="00CC77A4">
            <w:pPr>
              <w:jc w:val="both"/>
              <w:rPr>
                <w:rFonts w:ascii="Times New Roman" w:hAnsi="Times New Roman" w:cs="Times New Roman"/>
                <w:sz w:val="24"/>
                <w:szCs w:val="24"/>
              </w:rPr>
            </w:pPr>
          </w:p>
        </w:tc>
        <w:tc>
          <w:tcPr>
            <w:tcW w:w="850" w:type="dxa"/>
            <w:tcBorders>
              <w:top w:val="nil"/>
              <w:left w:val="nil"/>
              <w:bottom w:val="nil"/>
            </w:tcBorders>
          </w:tcPr>
          <w:p w14:paraId="0A081BC6" w14:textId="77777777" w:rsidR="005F75D7" w:rsidRDefault="005F75D7" w:rsidP="00CC77A4">
            <w:pPr>
              <w:jc w:val="both"/>
              <w:rPr>
                <w:rFonts w:ascii="Times New Roman" w:hAnsi="Times New Roman" w:cs="Times New Roman"/>
                <w:sz w:val="24"/>
                <w:szCs w:val="24"/>
              </w:rPr>
            </w:pPr>
          </w:p>
        </w:tc>
        <w:tc>
          <w:tcPr>
            <w:tcW w:w="336" w:type="dxa"/>
            <w:tcBorders>
              <w:bottom w:val="single" w:sz="4" w:space="0" w:color="auto"/>
            </w:tcBorders>
          </w:tcPr>
          <w:p w14:paraId="741E34D9" w14:textId="77777777" w:rsidR="005F75D7" w:rsidRDefault="005F75D7" w:rsidP="00CC77A4">
            <w:pPr>
              <w:jc w:val="both"/>
              <w:rPr>
                <w:rFonts w:ascii="Times New Roman" w:hAnsi="Times New Roman" w:cs="Times New Roman"/>
                <w:sz w:val="24"/>
                <w:szCs w:val="24"/>
              </w:rPr>
            </w:pPr>
          </w:p>
        </w:tc>
        <w:tc>
          <w:tcPr>
            <w:tcW w:w="2438" w:type="dxa"/>
            <w:tcBorders>
              <w:top w:val="nil"/>
              <w:bottom w:val="nil"/>
              <w:right w:val="single" w:sz="4" w:space="0" w:color="auto"/>
            </w:tcBorders>
          </w:tcPr>
          <w:p w14:paraId="45DE5255" w14:textId="77777777" w:rsidR="005F75D7" w:rsidRDefault="005F75D7" w:rsidP="00CC77A4">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7D095720" w14:textId="77777777" w:rsidR="005F75D7" w:rsidRDefault="005F75D7" w:rsidP="00CC77A4">
            <w:pPr>
              <w:jc w:val="both"/>
              <w:rPr>
                <w:rFonts w:ascii="Times New Roman" w:hAnsi="Times New Roman" w:cs="Times New Roman"/>
                <w:sz w:val="24"/>
                <w:szCs w:val="24"/>
              </w:rPr>
            </w:pPr>
            <w:r>
              <w:rPr>
                <w:rFonts w:ascii="Times New Roman" w:hAnsi="Times New Roman" w:cs="Times New Roman"/>
                <w:sz w:val="24"/>
                <w:szCs w:val="24"/>
              </w:rPr>
              <w:t>x</w:t>
            </w:r>
          </w:p>
        </w:tc>
        <w:tc>
          <w:tcPr>
            <w:tcW w:w="283" w:type="dxa"/>
            <w:tcBorders>
              <w:top w:val="nil"/>
              <w:bottom w:val="nil"/>
              <w:right w:val="nil"/>
            </w:tcBorders>
          </w:tcPr>
          <w:p w14:paraId="6A605511" w14:textId="77777777" w:rsidR="005F75D7" w:rsidRDefault="005F75D7" w:rsidP="00CC77A4">
            <w:pPr>
              <w:jc w:val="both"/>
              <w:rPr>
                <w:rFonts w:ascii="Times New Roman" w:hAnsi="Times New Roman" w:cs="Times New Roman"/>
                <w:sz w:val="24"/>
                <w:szCs w:val="24"/>
              </w:rPr>
            </w:pPr>
          </w:p>
        </w:tc>
        <w:tc>
          <w:tcPr>
            <w:tcW w:w="283" w:type="dxa"/>
            <w:tcBorders>
              <w:top w:val="nil"/>
              <w:left w:val="nil"/>
              <w:bottom w:val="nil"/>
              <w:right w:val="nil"/>
            </w:tcBorders>
          </w:tcPr>
          <w:p w14:paraId="0CAC637E" w14:textId="77777777" w:rsidR="005F75D7" w:rsidRDefault="005F75D7" w:rsidP="00CC77A4">
            <w:pPr>
              <w:jc w:val="both"/>
              <w:rPr>
                <w:rFonts w:ascii="Times New Roman" w:hAnsi="Times New Roman" w:cs="Times New Roman"/>
                <w:sz w:val="24"/>
                <w:szCs w:val="24"/>
              </w:rPr>
            </w:pPr>
          </w:p>
        </w:tc>
        <w:tc>
          <w:tcPr>
            <w:tcW w:w="283" w:type="dxa"/>
            <w:tcBorders>
              <w:top w:val="nil"/>
              <w:left w:val="nil"/>
              <w:bottom w:val="nil"/>
              <w:right w:val="nil"/>
            </w:tcBorders>
          </w:tcPr>
          <w:p w14:paraId="4C7184FB" w14:textId="77777777" w:rsidR="005F75D7" w:rsidRDefault="005F75D7" w:rsidP="00CC77A4">
            <w:pPr>
              <w:jc w:val="both"/>
              <w:rPr>
                <w:rFonts w:ascii="Times New Roman" w:hAnsi="Times New Roman" w:cs="Times New Roman"/>
                <w:sz w:val="24"/>
                <w:szCs w:val="24"/>
              </w:rPr>
            </w:pPr>
          </w:p>
        </w:tc>
        <w:tc>
          <w:tcPr>
            <w:tcW w:w="283" w:type="dxa"/>
            <w:tcBorders>
              <w:top w:val="nil"/>
              <w:left w:val="nil"/>
              <w:bottom w:val="nil"/>
              <w:right w:val="nil"/>
            </w:tcBorders>
          </w:tcPr>
          <w:p w14:paraId="3A077178" w14:textId="77777777" w:rsidR="005F75D7" w:rsidRDefault="005F75D7" w:rsidP="00CC77A4">
            <w:pPr>
              <w:jc w:val="both"/>
              <w:rPr>
                <w:rFonts w:ascii="Times New Roman" w:hAnsi="Times New Roman" w:cs="Times New Roman"/>
                <w:sz w:val="24"/>
                <w:szCs w:val="24"/>
              </w:rPr>
            </w:pPr>
          </w:p>
        </w:tc>
        <w:tc>
          <w:tcPr>
            <w:tcW w:w="283" w:type="dxa"/>
            <w:tcBorders>
              <w:top w:val="nil"/>
              <w:left w:val="nil"/>
              <w:bottom w:val="nil"/>
              <w:right w:val="nil"/>
            </w:tcBorders>
          </w:tcPr>
          <w:p w14:paraId="4A98CBBB" w14:textId="77777777" w:rsidR="005F75D7" w:rsidRDefault="005F75D7" w:rsidP="00CC77A4">
            <w:pPr>
              <w:jc w:val="both"/>
              <w:rPr>
                <w:rFonts w:ascii="Times New Roman" w:hAnsi="Times New Roman" w:cs="Times New Roman"/>
                <w:sz w:val="24"/>
                <w:szCs w:val="24"/>
              </w:rPr>
            </w:pPr>
          </w:p>
        </w:tc>
        <w:tc>
          <w:tcPr>
            <w:tcW w:w="227" w:type="dxa"/>
            <w:tcBorders>
              <w:top w:val="nil"/>
              <w:left w:val="nil"/>
              <w:bottom w:val="nil"/>
            </w:tcBorders>
          </w:tcPr>
          <w:p w14:paraId="62CC952E" w14:textId="77777777" w:rsidR="005F75D7" w:rsidRDefault="005F75D7" w:rsidP="00CC77A4">
            <w:pPr>
              <w:jc w:val="both"/>
              <w:rPr>
                <w:rFonts w:ascii="Times New Roman" w:hAnsi="Times New Roman" w:cs="Times New Roman"/>
                <w:sz w:val="24"/>
                <w:szCs w:val="24"/>
              </w:rPr>
            </w:pPr>
          </w:p>
        </w:tc>
        <w:tc>
          <w:tcPr>
            <w:tcW w:w="334" w:type="dxa"/>
            <w:tcBorders>
              <w:bottom w:val="single" w:sz="4" w:space="0" w:color="auto"/>
            </w:tcBorders>
          </w:tcPr>
          <w:p w14:paraId="5D83F427" w14:textId="77777777" w:rsidR="005F75D7" w:rsidRDefault="005F75D7" w:rsidP="00CC77A4">
            <w:pPr>
              <w:jc w:val="both"/>
              <w:rPr>
                <w:rFonts w:ascii="Times New Roman" w:hAnsi="Times New Roman" w:cs="Times New Roman"/>
                <w:sz w:val="24"/>
                <w:szCs w:val="24"/>
              </w:rPr>
            </w:pPr>
            <w:r>
              <w:rPr>
                <w:rFonts w:ascii="Times New Roman" w:hAnsi="Times New Roman" w:cs="Times New Roman"/>
                <w:sz w:val="24"/>
                <w:szCs w:val="24"/>
              </w:rPr>
              <w:t>x</w:t>
            </w:r>
          </w:p>
        </w:tc>
      </w:tr>
    </w:tbl>
    <w:p w14:paraId="1F40EB84" w14:textId="77777777" w:rsidR="005F75D7" w:rsidRDefault="005F75D7" w:rsidP="005F75D7">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5F75D7" w14:paraId="4D4D55CF" w14:textId="77777777" w:rsidTr="00CC77A4">
        <w:trPr>
          <w:trHeight w:val="992"/>
        </w:trPr>
        <w:tc>
          <w:tcPr>
            <w:tcW w:w="9628" w:type="dxa"/>
          </w:tcPr>
          <w:p w14:paraId="1897E91E" w14:textId="77777777" w:rsidR="005F75D7" w:rsidRDefault="005F75D7" w:rsidP="00CC77A4">
            <w:pPr>
              <w:spacing w:before="60" w:after="60"/>
              <w:jc w:val="both"/>
              <w:rPr>
                <w:rFonts w:ascii="Times New Roman" w:hAnsi="Times New Roman" w:cs="Times New Roman"/>
                <w:sz w:val="24"/>
                <w:szCs w:val="24"/>
              </w:rPr>
            </w:pPr>
            <w:r>
              <w:rPr>
                <w:rFonts w:ascii="Times New Roman" w:hAnsi="Times New Roman" w:cs="Times New Roman"/>
                <w:sz w:val="24"/>
                <w:szCs w:val="24"/>
              </w:rPr>
              <w:t>Che cosa cambia per l’impresa</w:t>
            </w:r>
          </w:p>
          <w:p w14:paraId="16D6E64A" w14:textId="04F9BBF5" w:rsidR="005F75D7" w:rsidRPr="00D93755" w:rsidRDefault="00C969C6" w:rsidP="00CC77A4">
            <w:pPr>
              <w:spacing w:before="60"/>
              <w:jc w:val="both"/>
              <w:rPr>
                <w:rFonts w:ascii="Times New Roman" w:hAnsi="Times New Roman"/>
                <w:sz w:val="24"/>
              </w:rPr>
            </w:pPr>
            <w:r w:rsidRPr="00C969C6">
              <w:rPr>
                <w:rFonts w:ascii="Times New Roman" w:eastAsia="Times New Roman" w:hAnsi="Times New Roman" w:cs="Times New Roman"/>
                <w:sz w:val="24"/>
                <w:szCs w:val="24"/>
              </w:rPr>
              <w:t>I titoli di spesa oggetto di rendicontazione</w:t>
            </w:r>
            <w:r w:rsidR="00D93755">
              <w:rPr>
                <w:rFonts w:ascii="Times New Roman" w:eastAsia="Times New Roman" w:hAnsi="Times New Roman" w:cs="Times New Roman"/>
                <w:sz w:val="24"/>
                <w:szCs w:val="24"/>
              </w:rPr>
              <w:t xml:space="preserve"> devono essere annullati conformemente alle disposizioni contenute a</w:t>
            </w:r>
            <w:r w:rsidRPr="00C969C6">
              <w:rPr>
                <w:rFonts w:ascii="Times New Roman" w:eastAsia="Times New Roman" w:hAnsi="Times New Roman" w:cs="Times New Roman"/>
                <w:sz w:val="24"/>
                <w:szCs w:val="24"/>
              </w:rPr>
              <w:t xml:space="preserve">ll’allegato n. 10 al </w:t>
            </w:r>
            <w:r w:rsidRPr="00C969C6">
              <w:rPr>
                <w:rFonts w:ascii="Times New Roman" w:eastAsia="Times New Roman" w:hAnsi="Times New Roman" w:cs="Times New Roman"/>
                <w:i/>
                <w:iCs/>
                <w:sz w:val="24"/>
                <w:szCs w:val="24"/>
              </w:rPr>
              <w:t>decreto direttoriale</w:t>
            </w:r>
            <w:r w:rsidR="00D93755">
              <w:rPr>
                <w:rFonts w:ascii="Times New Roman" w:eastAsia="Times New Roman" w:hAnsi="Times New Roman" w:cs="Times New Roman"/>
                <w:sz w:val="24"/>
                <w:szCs w:val="24"/>
              </w:rPr>
              <w:t>, recando gli elementi ivi previsti e</w:t>
            </w:r>
            <w:r w:rsidR="003D330A">
              <w:rPr>
                <w:rFonts w:ascii="Times New Roman" w:eastAsia="Times New Roman" w:hAnsi="Times New Roman" w:cs="Times New Roman"/>
                <w:sz w:val="24"/>
                <w:szCs w:val="24"/>
              </w:rPr>
              <w:t>/o gli ulteriori indicati nel decreto di concessione.</w:t>
            </w:r>
          </w:p>
        </w:tc>
      </w:tr>
    </w:tbl>
    <w:p w14:paraId="1FD2D69C" w14:textId="77777777" w:rsidR="001B6BBF" w:rsidRDefault="001B6BBF" w:rsidP="001B6BBF">
      <w:pPr>
        <w:jc w:val="both"/>
        <w:rPr>
          <w:rFonts w:ascii="Times New Roman" w:hAnsi="Times New Roman" w:cs="Times New Roman"/>
          <w:sz w:val="24"/>
          <w:szCs w:val="23"/>
        </w:rPr>
      </w:pPr>
    </w:p>
    <w:tbl>
      <w:tblPr>
        <w:tblStyle w:val="Grigliatabella"/>
        <w:tblW w:w="0" w:type="auto"/>
        <w:tblLook w:val="04A0" w:firstRow="1" w:lastRow="0" w:firstColumn="1" w:lastColumn="0" w:noHBand="0" w:noVBand="1"/>
      </w:tblPr>
      <w:tblGrid>
        <w:gridCol w:w="3397"/>
        <w:gridCol w:w="1982"/>
        <w:gridCol w:w="3263"/>
        <w:gridCol w:w="986"/>
      </w:tblGrid>
      <w:tr w:rsidR="001B6BBF" w14:paraId="24F21C56" w14:textId="77777777" w:rsidTr="00CC77A4">
        <w:trPr>
          <w:trHeight w:val="454"/>
        </w:trPr>
        <w:tc>
          <w:tcPr>
            <w:tcW w:w="9628" w:type="dxa"/>
            <w:gridSpan w:val="4"/>
            <w:vAlign w:val="center"/>
          </w:tcPr>
          <w:p w14:paraId="767FEE9E" w14:textId="4DC38010" w:rsidR="001B6BBF" w:rsidRPr="00CB6EA2" w:rsidRDefault="001B6BBF" w:rsidP="00CC77A4">
            <w:pPr>
              <w:pStyle w:val="Paragrafoelenco"/>
              <w:numPr>
                <w:ilvl w:val="0"/>
                <w:numId w:val="1"/>
              </w:numPr>
              <w:ind w:left="313" w:hanging="313"/>
              <w:rPr>
                <w:rFonts w:ascii="Times New Roman" w:hAnsi="Times New Roman" w:cs="Times New Roman"/>
                <w:b/>
                <w:sz w:val="24"/>
                <w:szCs w:val="24"/>
              </w:rPr>
            </w:pPr>
            <w:r>
              <w:rPr>
                <w:rFonts w:ascii="Times New Roman" w:hAnsi="Times New Roman" w:cs="Times New Roman"/>
                <w:b/>
                <w:sz w:val="24"/>
                <w:szCs w:val="24"/>
              </w:rPr>
              <w:t xml:space="preserve">Conservazione della documentazione di spesa </w:t>
            </w:r>
          </w:p>
        </w:tc>
      </w:tr>
      <w:tr w:rsidR="001B6BBF" w:rsidRPr="00462512" w14:paraId="6748ADDE" w14:textId="77777777" w:rsidTr="00CC77A4">
        <w:trPr>
          <w:trHeight w:val="340"/>
        </w:trPr>
        <w:tc>
          <w:tcPr>
            <w:tcW w:w="3397" w:type="dxa"/>
            <w:vAlign w:val="center"/>
          </w:tcPr>
          <w:p w14:paraId="7735C94F" w14:textId="77777777" w:rsidR="001B6BBF" w:rsidRDefault="001B6BBF" w:rsidP="00CC77A4">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6578D322" w14:textId="77777777" w:rsidR="001B6BBF" w:rsidRPr="00755098" w:rsidRDefault="001B6BBF" w:rsidP="00CC77A4">
            <w:pPr>
              <w:rPr>
                <w:rFonts w:ascii="Times New Roman" w:hAnsi="Times New Roman" w:cs="Times New Roman"/>
                <w:sz w:val="24"/>
                <w:szCs w:val="24"/>
              </w:rPr>
            </w:pPr>
            <w:r w:rsidRPr="00CC77A4">
              <w:rPr>
                <w:rFonts w:ascii="Times New Roman" w:hAnsi="Times New Roman" w:cs="Times New Roman"/>
                <w:i/>
                <w:iCs/>
                <w:sz w:val="24"/>
                <w:szCs w:val="24"/>
              </w:rPr>
              <w:t xml:space="preserve">Decreto </w:t>
            </w:r>
            <w:r>
              <w:rPr>
                <w:rFonts w:ascii="Times New Roman" w:hAnsi="Times New Roman" w:cs="Times New Roman"/>
                <w:i/>
                <w:iCs/>
                <w:sz w:val="24"/>
                <w:szCs w:val="24"/>
              </w:rPr>
              <w:t>direttoriale</w:t>
            </w:r>
            <w:r w:rsidRPr="00755098">
              <w:rPr>
                <w:rFonts w:ascii="Times New Roman" w:hAnsi="Times New Roman" w:cs="Times New Roman"/>
                <w:sz w:val="24"/>
                <w:szCs w:val="24"/>
              </w:rPr>
              <w:t xml:space="preserve">, articolo </w:t>
            </w:r>
            <w:r>
              <w:rPr>
                <w:rFonts w:ascii="Times New Roman" w:hAnsi="Times New Roman" w:cs="Times New Roman"/>
                <w:sz w:val="24"/>
                <w:szCs w:val="24"/>
              </w:rPr>
              <w:t>7, comma 1, lettera o)</w:t>
            </w:r>
          </w:p>
        </w:tc>
      </w:tr>
      <w:tr w:rsidR="001B6BBF" w14:paraId="6A9FE58B" w14:textId="77777777" w:rsidTr="00CC77A4">
        <w:trPr>
          <w:trHeight w:val="340"/>
        </w:trPr>
        <w:tc>
          <w:tcPr>
            <w:tcW w:w="3397" w:type="dxa"/>
          </w:tcPr>
          <w:p w14:paraId="6A431AC7" w14:textId="77777777" w:rsidR="001B6BBF" w:rsidRDefault="001B6BBF" w:rsidP="00CC77A4">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tcPr>
          <w:p w14:paraId="2B672B2C" w14:textId="77777777" w:rsidR="001B6BBF" w:rsidRDefault="001B6BBF" w:rsidP="00CC77A4">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tcPr>
          <w:p w14:paraId="2FEFF986" w14:textId="77777777" w:rsidR="001B6BBF" w:rsidRDefault="001B6BBF" w:rsidP="00CC77A4">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tcPr>
          <w:p w14:paraId="2444488C" w14:textId="77777777" w:rsidR="001B6BBF" w:rsidRDefault="001B6BBF" w:rsidP="00CC77A4">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1335F8AA" w14:textId="77777777" w:rsidR="001B6BBF" w:rsidRPr="00CB79EB" w:rsidRDefault="001B6BBF" w:rsidP="001B6BBF">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4"/>
        <w:gridCol w:w="1523"/>
        <w:gridCol w:w="850"/>
        <w:gridCol w:w="336"/>
        <w:gridCol w:w="2438"/>
        <w:gridCol w:w="336"/>
        <w:gridCol w:w="283"/>
        <w:gridCol w:w="283"/>
        <w:gridCol w:w="283"/>
        <w:gridCol w:w="283"/>
        <w:gridCol w:w="283"/>
        <w:gridCol w:w="227"/>
        <w:gridCol w:w="336"/>
      </w:tblGrid>
      <w:tr w:rsidR="001B6BBF" w14:paraId="453197E9" w14:textId="77777777" w:rsidTr="00CC77A4">
        <w:tc>
          <w:tcPr>
            <w:tcW w:w="334" w:type="dxa"/>
            <w:tcBorders>
              <w:bottom w:val="single" w:sz="4" w:space="0" w:color="auto"/>
            </w:tcBorders>
          </w:tcPr>
          <w:p w14:paraId="18914C34" w14:textId="77777777" w:rsidR="001B6BBF" w:rsidRDefault="001B6BBF" w:rsidP="00CC77A4">
            <w:pPr>
              <w:jc w:val="both"/>
              <w:rPr>
                <w:rFonts w:ascii="Times New Roman" w:hAnsi="Times New Roman" w:cs="Times New Roman"/>
                <w:sz w:val="24"/>
                <w:szCs w:val="24"/>
              </w:rPr>
            </w:pPr>
          </w:p>
        </w:tc>
        <w:tc>
          <w:tcPr>
            <w:tcW w:w="1523" w:type="dxa"/>
            <w:tcBorders>
              <w:top w:val="nil"/>
              <w:bottom w:val="nil"/>
              <w:right w:val="nil"/>
            </w:tcBorders>
          </w:tcPr>
          <w:p w14:paraId="19253472" w14:textId="77777777" w:rsidR="001B6BBF" w:rsidRDefault="001B6BBF" w:rsidP="00CC77A4">
            <w:pPr>
              <w:jc w:val="both"/>
              <w:rPr>
                <w:rFonts w:ascii="Times New Roman" w:hAnsi="Times New Roman" w:cs="Times New Roman"/>
                <w:sz w:val="24"/>
                <w:szCs w:val="24"/>
              </w:rPr>
            </w:pPr>
          </w:p>
        </w:tc>
        <w:tc>
          <w:tcPr>
            <w:tcW w:w="850" w:type="dxa"/>
            <w:tcBorders>
              <w:top w:val="nil"/>
              <w:left w:val="nil"/>
              <w:bottom w:val="nil"/>
            </w:tcBorders>
          </w:tcPr>
          <w:p w14:paraId="4359ACD1" w14:textId="77777777" w:rsidR="001B6BBF" w:rsidRDefault="001B6BBF" w:rsidP="00CC77A4">
            <w:pPr>
              <w:jc w:val="both"/>
              <w:rPr>
                <w:rFonts w:ascii="Times New Roman" w:hAnsi="Times New Roman" w:cs="Times New Roman"/>
                <w:sz w:val="24"/>
                <w:szCs w:val="24"/>
              </w:rPr>
            </w:pPr>
          </w:p>
        </w:tc>
        <w:tc>
          <w:tcPr>
            <w:tcW w:w="336" w:type="dxa"/>
            <w:tcBorders>
              <w:bottom w:val="single" w:sz="4" w:space="0" w:color="auto"/>
            </w:tcBorders>
          </w:tcPr>
          <w:p w14:paraId="624798A1" w14:textId="77777777" w:rsidR="001B6BBF" w:rsidRDefault="001B6BBF" w:rsidP="00CC77A4">
            <w:pPr>
              <w:jc w:val="both"/>
              <w:rPr>
                <w:rFonts w:ascii="Times New Roman" w:hAnsi="Times New Roman" w:cs="Times New Roman"/>
                <w:sz w:val="24"/>
                <w:szCs w:val="24"/>
              </w:rPr>
            </w:pPr>
          </w:p>
        </w:tc>
        <w:tc>
          <w:tcPr>
            <w:tcW w:w="2438" w:type="dxa"/>
            <w:tcBorders>
              <w:top w:val="nil"/>
              <w:bottom w:val="nil"/>
              <w:right w:val="single" w:sz="4" w:space="0" w:color="auto"/>
            </w:tcBorders>
          </w:tcPr>
          <w:p w14:paraId="6FB735FF" w14:textId="77777777" w:rsidR="001B6BBF" w:rsidRDefault="001B6BBF" w:rsidP="00CC77A4">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629F6BD9" w14:textId="77777777" w:rsidR="001B6BBF" w:rsidRDefault="001B6BBF" w:rsidP="00CC77A4">
            <w:pPr>
              <w:jc w:val="both"/>
              <w:rPr>
                <w:rFonts w:ascii="Times New Roman" w:hAnsi="Times New Roman" w:cs="Times New Roman"/>
                <w:sz w:val="24"/>
                <w:szCs w:val="24"/>
              </w:rPr>
            </w:pPr>
            <w:r>
              <w:rPr>
                <w:rFonts w:ascii="Times New Roman" w:hAnsi="Times New Roman" w:cs="Times New Roman"/>
                <w:sz w:val="24"/>
                <w:szCs w:val="24"/>
              </w:rPr>
              <w:t>x</w:t>
            </w:r>
          </w:p>
        </w:tc>
        <w:tc>
          <w:tcPr>
            <w:tcW w:w="283" w:type="dxa"/>
            <w:tcBorders>
              <w:top w:val="nil"/>
              <w:bottom w:val="nil"/>
              <w:right w:val="nil"/>
            </w:tcBorders>
          </w:tcPr>
          <w:p w14:paraId="18F9598C" w14:textId="77777777" w:rsidR="001B6BBF" w:rsidRDefault="001B6BBF" w:rsidP="00CC77A4">
            <w:pPr>
              <w:jc w:val="both"/>
              <w:rPr>
                <w:rFonts w:ascii="Times New Roman" w:hAnsi="Times New Roman" w:cs="Times New Roman"/>
                <w:sz w:val="24"/>
                <w:szCs w:val="24"/>
              </w:rPr>
            </w:pPr>
          </w:p>
        </w:tc>
        <w:tc>
          <w:tcPr>
            <w:tcW w:w="283" w:type="dxa"/>
            <w:tcBorders>
              <w:top w:val="nil"/>
              <w:left w:val="nil"/>
              <w:bottom w:val="nil"/>
              <w:right w:val="nil"/>
            </w:tcBorders>
          </w:tcPr>
          <w:p w14:paraId="30ED110C" w14:textId="77777777" w:rsidR="001B6BBF" w:rsidRDefault="001B6BBF" w:rsidP="00CC77A4">
            <w:pPr>
              <w:jc w:val="both"/>
              <w:rPr>
                <w:rFonts w:ascii="Times New Roman" w:hAnsi="Times New Roman" w:cs="Times New Roman"/>
                <w:sz w:val="24"/>
                <w:szCs w:val="24"/>
              </w:rPr>
            </w:pPr>
          </w:p>
        </w:tc>
        <w:tc>
          <w:tcPr>
            <w:tcW w:w="283" w:type="dxa"/>
            <w:tcBorders>
              <w:top w:val="nil"/>
              <w:left w:val="nil"/>
              <w:bottom w:val="nil"/>
              <w:right w:val="nil"/>
            </w:tcBorders>
          </w:tcPr>
          <w:p w14:paraId="11B3D440" w14:textId="77777777" w:rsidR="001B6BBF" w:rsidRDefault="001B6BBF" w:rsidP="00CC77A4">
            <w:pPr>
              <w:jc w:val="both"/>
              <w:rPr>
                <w:rFonts w:ascii="Times New Roman" w:hAnsi="Times New Roman" w:cs="Times New Roman"/>
                <w:sz w:val="24"/>
                <w:szCs w:val="24"/>
              </w:rPr>
            </w:pPr>
          </w:p>
        </w:tc>
        <w:tc>
          <w:tcPr>
            <w:tcW w:w="283" w:type="dxa"/>
            <w:tcBorders>
              <w:top w:val="nil"/>
              <w:left w:val="nil"/>
              <w:bottom w:val="nil"/>
              <w:right w:val="nil"/>
            </w:tcBorders>
          </w:tcPr>
          <w:p w14:paraId="3AE25B64" w14:textId="77777777" w:rsidR="001B6BBF" w:rsidRDefault="001B6BBF" w:rsidP="00CC77A4">
            <w:pPr>
              <w:jc w:val="both"/>
              <w:rPr>
                <w:rFonts w:ascii="Times New Roman" w:hAnsi="Times New Roman" w:cs="Times New Roman"/>
                <w:sz w:val="24"/>
                <w:szCs w:val="24"/>
              </w:rPr>
            </w:pPr>
          </w:p>
        </w:tc>
        <w:tc>
          <w:tcPr>
            <w:tcW w:w="283" w:type="dxa"/>
            <w:tcBorders>
              <w:top w:val="nil"/>
              <w:left w:val="nil"/>
              <w:bottom w:val="nil"/>
              <w:right w:val="nil"/>
            </w:tcBorders>
          </w:tcPr>
          <w:p w14:paraId="18D8D164" w14:textId="77777777" w:rsidR="001B6BBF" w:rsidRDefault="001B6BBF" w:rsidP="00CC77A4">
            <w:pPr>
              <w:jc w:val="both"/>
              <w:rPr>
                <w:rFonts w:ascii="Times New Roman" w:hAnsi="Times New Roman" w:cs="Times New Roman"/>
                <w:sz w:val="24"/>
                <w:szCs w:val="24"/>
              </w:rPr>
            </w:pPr>
          </w:p>
        </w:tc>
        <w:tc>
          <w:tcPr>
            <w:tcW w:w="227" w:type="dxa"/>
            <w:tcBorders>
              <w:top w:val="nil"/>
              <w:left w:val="nil"/>
              <w:bottom w:val="nil"/>
            </w:tcBorders>
          </w:tcPr>
          <w:p w14:paraId="50E5966F" w14:textId="77777777" w:rsidR="001B6BBF" w:rsidRDefault="001B6BBF" w:rsidP="00CC77A4">
            <w:pPr>
              <w:jc w:val="both"/>
              <w:rPr>
                <w:rFonts w:ascii="Times New Roman" w:hAnsi="Times New Roman" w:cs="Times New Roman"/>
                <w:sz w:val="24"/>
                <w:szCs w:val="24"/>
              </w:rPr>
            </w:pPr>
          </w:p>
        </w:tc>
        <w:tc>
          <w:tcPr>
            <w:tcW w:w="334" w:type="dxa"/>
            <w:tcBorders>
              <w:bottom w:val="single" w:sz="4" w:space="0" w:color="auto"/>
            </w:tcBorders>
          </w:tcPr>
          <w:p w14:paraId="12C90781" w14:textId="77777777" w:rsidR="001B6BBF" w:rsidRDefault="001B6BBF" w:rsidP="00CC77A4">
            <w:pPr>
              <w:jc w:val="both"/>
              <w:rPr>
                <w:rFonts w:ascii="Times New Roman" w:hAnsi="Times New Roman" w:cs="Times New Roman"/>
                <w:sz w:val="24"/>
                <w:szCs w:val="24"/>
              </w:rPr>
            </w:pPr>
            <w:r>
              <w:rPr>
                <w:rFonts w:ascii="Times New Roman" w:hAnsi="Times New Roman" w:cs="Times New Roman"/>
                <w:sz w:val="24"/>
                <w:szCs w:val="24"/>
              </w:rPr>
              <w:t>x</w:t>
            </w:r>
          </w:p>
        </w:tc>
      </w:tr>
    </w:tbl>
    <w:p w14:paraId="1A9D9A64" w14:textId="77777777" w:rsidR="001B6BBF" w:rsidRDefault="001B6BBF" w:rsidP="001B6BBF">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1B6BBF" w14:paraId="62C8EB3B" w14:textId="77777777" w:rsidTr="00CC77A4">
        <w:trPr>
          <w:trHeight w:val="992"/>
        </w:trPr>
        <w:tc>
          <w:tcPr>
            <w:tcW w:w="9628" w:type="dxa"/>
          </w:tcPr>
          <w:p w14:paraId="2B38B284" w14:textId="77777777" w:rsidR="001B6BBF" w:rsidRDefault="001B6BBF" w:rsidP="00CC77A4">
            <w:pPr>
              <w:spacing w:before="60" w:after="60"/>
              <w:jc w:val="both"/>
              <w:rPr>
                <w:rFonts w:ascii="Times New Roman" w:hAnsi="Times New Roman" w:cs="Times New Roman"/>
                <w:sz w:val="24"/>
                <w:szCs w:val="24"/>
              </w:rPr>
            </w:pPr>
            <w:r>
              <w:rPr>
                <w:rFonts w:ascii="Times New Roman" w:hAnsi="Times New Roman" w:cs="Times New Roman"/>
                <w:sz w:val="24"/>
                <w:szCs w:val="24"/>
              </w:rPr>
              <w:t>Che cosa cambia per l’impresa</w:t>
            </w:r>
          </w:p>
          <w:p w14:paraId="392530AB" w14:textId="77777777" w:rsidR="001B6BBF" w:rsidRPr="00B9383F" w:rsidRDefault="001B6BBF" w:rsidP="00CC77A4">
            <w:pPr>
              <w:spacing w:before="60"/>
              <w:jc w:val="both"/>
              <w:rPr>
                <w:rFonts w:ascii="Times New Roman" w:hAnsi="Times New Roman"/>
                <w:sz w:val="24"/>
              </w:rPr>
            </w:pPr>
            <w:r>
              <w:rPr>
                <w:rFonts w:ascii="Times New Roman" w:eastAsia="Times New Roman" w:hAnsi="Times New Roman" w:cs="Times New Roman"/>
                <w:sz w:val="24"/>
                <w:szCs w:val="24"/>
              </w:rPr>
              <w:t xml:space="preserve">I beneficiari devono </w:t>
            </w:r>
            <w:r w:rsidRPr="00226F66">
              <w:rPr>
                <w:rFonts w:ascii="Times New Roman" w:eastAsia="Times New Roman" w:hAnsi="Times New Roman" w:cs="Times New Roman"/>
                <w:sz w:val="24"/>
                <w:szCs w:val="24"/>
              </w:rPr>
              <w:t xml:space="preserve">assicurare la conservazione della documentazione progettuale in fascicoli cartacei o informatici per assicurare la completa tracciabilità delle operazioni – nel rispetto di quanto previsto all’articolo 9, comma 4, del decreto-legge n. 77 del 31 maggio 2021, convertito con la legge 29 luglio 2021, n. 108 – che, nelle diverse fasi di controllo e verifica previste dal sistema di gestione e controllo del </w:t>
            </w:r>
            <w:r w:rsidRPr="00226F66">
              <w:rPr>
                <w:rFonts w:ascii="Times New Roman" w:eastAsia="Times New Roman" w:hAnsi="Times New Roman" w:cs="Times New Roman"/>
                <w:i/>
                <w:iCs/>
                <w:sz w:val="24"/>
                <w:szCs w:val="24"/>
              </w:rPr>
              <w:t>PNRR</w:t>
            </w:r>
            <w:r w:rsidRPr="00226F66">
              <w:rPr>
                <w:rFonts w:ascii="Times New Roman" w:eastAsia="Times New Roman" w:hAnsi="Times New Roman" w:cs="Times New Roman"/>
                <w:sz w:val="24"/>
                <w:szCs w:val="24"/>
              </w:rPr>
              <w:t xml:space="preserve">, dovranno essere messi prontamente a disposizione su richiesta del </w:t>
            </w:r>
            <w:r w:rsidRPr="00226F66">
              <w:rPr>
                <w:rFonts w:ascii="Times New Roman" w:eastAsia="Times New Roman" w:hAnsi="Times New Roman" w:cs="Times New Roman"/>
                <w:i/>
                <w:iCs/>
                <w:sz w:val="24"/>
                <w:szCs w:val="24"/>
              </w:rPr>
              <w:t>Ministero</w:t>
            </w:r>
            <w:r w:rsidRPr="00226F66">
              <w:rPr>
                <w:rFonts w:ascii="Times New Roman" w:eastAsia="Times New Roman" w:hAnsi="Times New Roman" w:cs="Times New Roman"/>
                <w:sz w:val="24"/>
                <w:szCs w:val="24"/>
              </w:rPr>
              <w:t xml:space="preserve">, del </w:t>
            </w:r>
            <w:r w:rsidRPr="00226F66">
              <w:rPr>
                <w:rFonts w:ascii="Times New Roman" w:eastAsia="Times New Roman" w:hAnsi="Times New Roman" w:cs="Times New Roman"/>
                <w:i/>
                <w:iCs/>
                <w:sz w:val="24"/>
                <w:szCs w:val="24"/>
              </w:rPr>
              <w:t>Servizio centrale per il PNRR</w:t>
            </w:r>
            <w:r w:rsidRPr="00226F66">
              <w:rPr>
                <w:rFonts w:ascii="Times New Roman" w:eastAsia="Times New Roman" w:hAnsi="Times New Roman" w:cs="Times New Roman"/>
                <w:sz w:val="24"/>
                <w:szCs w:val="24"/>
              </w:rPr>
              <w:t>, dell’Organismo di Audit, della Commissione europea, dell’</w:t>
            </w:r>
            <w:r w:rsidRPr="00226F66">
              <w:rPr>
                <w:rFonts w:ascii="Times New Roman" w:eastAsia="Times New Roman" w:hAnsi="Times New Roman" w:cs="Times New Roman"/>
                <w:i/>
                <w:iCs/>
                <w:sz w:val="24"/>
                <w:szCs w:val="24"/>
              </w:rPr>
              <w:t>OLAF</w:t>
            </w:r>
            <w:r w:rsidRPr="00226F66">
              <w:rPr>
                <w:rFonts w:ascii="Times New Roman" w:eastAsia="Times New Roman" w:hAnsi="Times New Roman" w:cs="Times New Roman"/>
                <w:sz w:val="24"/>
                <w:szCs w:val="24"/>
              </w:rPr>
              <w:t xml:space="preserve">, della Corte dei Conti europea (ECA), della Procura europea (EPPO) e delle competenti Autorità giudiziarie nazionali e autorizzare la Commissione, l'OLAF, la Corte dei conti e l’EPPO a esercitare i diritti di cui all'articolo 129, paragrafo 1, del regolamento finanziario (UE, </w:t>
            </w:r>
            <w:proofErr w:type="spellStart"/>
            <w:r w:rsidRPr="00226F66">
              <w:rPr>
                <w:rFonts w:ascii="Times New Roman" w:eastAsia="Times New Roman" w:hAnsi="Times New Roman" w:cs="Times New Roman"/>
                <w:sz w:val="24"/>
                <w:szCs w:val="24"/>
              </w:rPr>
              <w:t>Euratom</w:t>
            </w:r>
            <w:proofErr w:type="spellEnd"/>
            <w:r w:rsidRPr="00226F66">
              <w:rPr>
                <w:rFonts w:ascii="Times New Roman" w:eastAsia="Times New Roman" w:hAnsi="Times New Roman" w:cs="Times New Roman"/>
                <w:sz w:val="24"/>
                <w:szCs w:val="24"/>
              </w:rPr>
              <w:t>, 2018/1046)</w:t>
            </w:r>
          </w:p>
        </w:tc>
      </w:tr>
    </w:tbl>
    <w:p w14:paraId="14DEE19F" w14:textId="77777777" w:rsidR="00595B41" w:rsidRDefault="00595B41" w:rsidP="00595B41">
      <w:pPr>
        <w:jc w:val="both"/>
        <w:rPr>
          <w:rFonts w:ascii="Times New Roman" w:hAnsi="Times New Roman" w:cs="Times New Roman"/>
          <w:sz w:val="24"/>
          <w:szCs w:val="23"/>
        </w:rPr>
      </w:pPr>
    </w:p>
    <w:tbl>
      <w:tblPr>
        <w:tblStyle w:val="Grigliatabella"/>
        <w:tblW w:w="0" w:type="auto"/>
        <w:tblLook w:val="04A0" w:firstRow="1" w:lastRow="0" w:firstColumn="1" w:lastColumn="0" w:noHBand="0" w:noVBand="1"/>
      </w:tblPr>
      <w:tblGrid>
        <w:gridCol w:w="3397"/>
        <w:gridCol w:w="1982"/>
        <w:gridCol w:w="3263"/>
        <w:gridCol w:w="986"/>
      </w:tblGrid>
      <w:tr w:rsidR="00595B41" w14:paraId="33DC4EAD" w14:textId="77777777" w:rsidTr="00CC77A4">
        <w:trPr>
          <w:trHeight w:val="454"/>
        </w:trPr>
        <w:tc>
          <w:tcPr>
            <w:tcW w:w="9628" w:type="dxa"/>
            <w:gridSpan w:val="4"/>
            <w:vAlign w:val="center"/>
          </w:tcPr>
          <w:p w14:paraId="458253F9" w14:textId="218224A9" w:rsidR="00595B41" w:rsidRPr="00CB6EA2" w:rsidRDefault="00DA2EA4" w:rsidP="00CC77A4">
            <w:pPr>
              <w:pStyle w:val="Paragrafoelenco"/>
              <w:numPr>
                <w:ilvl w:val="0"/>
                <w:numId w:val="1"/>
              </w:numPr>
              <w:ind w:left="313" w:hanging="313"/>
              <w:rPr>
                <w:rFonts w:ascii="Times New Roman" w:hAnsi="Times New Roman" w:cs="Times New Roman"/>
                <w:b/>
                <w:sz w:val="24"/>
                <w:szCs w:val="24"/>
              </w:rPr>
            </w:pPr>
            <w:r>
              <w:rPr>
                <w:rFonts w:ascii="Times New Roman" w:hAnsi="Times New Roman" w:cs="Times New Roman"/>
                <w:b/>
                <w:sz w:val="24"/>
                <w:szCs w:val="24"/>
              </w:rPr>
              <w:t>Documentazione comprovante i vincoli di ammissibilità e finanziamento</w:t>
            </w:r>
            <w:r w:rsidR="00595B41">
              <w:rPr>
                <w:rFonts w:ascii="Times New Roman" w:hAnsi="Times New Roman" w:cs="Times New Roman"/>
                <w:b/>
                <w:sz w:val="24"/>
                <w:szCs w:val="24"/>
              </w:rPr>
              <w:t xml:space="preserve"> </w:t>
            </w:r>
          </w:p>
        </w:tc>
      </w:tr>
      <w:tr w:rsidR="00595B41" w:rsidRPr="00462512" w14:paraId="17333AFE" w14:textId="77777777" w:rsidTr="00CC77A4">
        <w:trPr>
          <w:trHeight w:val="340"/>
        </w:trPr>
        <w:tc>
          <w:tcPr>
            <w:tcW w:w="3397" w:type="dxa"/>
            <w:vAlign w:val="center"/>
          </w:tcPr>
          <w:p w14:paraId="25C306CF" w14:textId="77777777" w:rsidR="00595B41" w:rsidRDefault="00595B41" w:rsidP="00CC77A4">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45E9035F" w14:textId="5BC32DD2" w:rsidR="00595B41" w:rsidRPr="00755098" w:rsidRDefault="00595B41" w:rsidP="00CC77A4">
            <w:pPr>
              <w:rPr>
                <w:rFonts w:ascii="Times New Roman" w:hAnsi="Times New Roman" w:cs="Times New Roman"/>
                <w:sz w:val="24"/>
                <w:szCs w:val="24"/>
              </w:rPr>
            </w:pPr>
            <w:r w:rsidRPr="00CC77A4">
              <w:rPr>
                <w:rFonts w:ascii="Times New Roman" w:hAnsi="Times New Roman" w:cs="Times New Roman"/>
                <w:i/>
                <w:iCs/>
                <w:sz w:val="24"/>
                <w:szCs w:val="24"/>
              </w:rPr>
              <w:t xml:space="preserve">Decreto </w:t>
            </w:r>
            <w:r>
              <w:rPr>
                <w:rFonts w:ascii="Times New Roman" w:hAnsi="Times New Roman" w:cs="Times New Roman"/>
                <w:i/>
                <w:iCs/>
                <w:sz w:val="24"/>
                <w:szCs w:val="24"/>
              </w:rPr>
              <w:t>direttoriale</w:t>
            </w:r>
            <w:r w:rsidRPr="00755098">
              <w:rPr>
                <w:rFonts w:ascii="Times New Roman" w:hAnsi="Times New Roman" w:cs="Times New Roman"/>
                <w:sz w:val="24"/>
                <w:szCs w:val="24"/>
              </w:rPr>
              <w:t xml:space="preserve">, articolo </w:t>
            </w:r>
            <w:r w:rsidR="00124306">
              <w:rPr>
                <w:rFonts w:ascii="Times New Roman" w:hAnsi="Times New Roman" w:cs="Times New Roman"/>
                <w:sz w:val="24"/>
                <w:szCs w:val="24"/>
              </w:rPr>
              <w:t>6</w:t>
            </w:r>
            <w:r>
              <w:rPr>
                <w:rFonts w:ascii="Times New Roman" w:hAnsi="Times New Roman" w:cs="Times New Roman"/>
                <w:sz w:val="24"/>
                <w:szCs w:val="24"/>
              </w:rPr>
              <w:t xml:space="preserve">, comma </w:t>
            </w:r>
            <w:r w:rsidR="00124306">
              <w:rPr>
                <w:rFonts w:ascii="Times New Roman" w:hAnsi="Times New Roman" w:cs="Times New Roman"/>
                <w:sz w:val="24"/>
                <w:szCs w:val="24"/>
              </w:rPr>
              <w:t>9</w:t>
            </w:r>
          </w:p>
        </w:tc>
      </w:tr>
      <w:tr w:rsidR="00595B41" w14:paraId="12EA9A4D" w14:textId="77777777" w:rsidTr="00CC77A4">
        <w:trPr>
          <w:trHeight w:val="340"/>
        </w:trPr>
        <w:tc>
          <w:tcPr>
            <w:tcW w:w="3397" w:type="dxa"/>
          </w:tcPr>
          <w:p w14:paraId="236ACFD5" w14:textId="77777777" w:rsidR="00595B41" w:rsidRDefault="00595B41" w:rsidP="00CC77A4">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tcPr>
          <w:p w14:paraId="53B3E2A3" w14:textId="77777777" w:rsidR="00595B41" w:rsidRDefault="00595B41" w:rsidP="00CC77A4">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tcPr>
          <w:p w14:paraId="370A7343" w14:textId="77777777" w:rsidR="00595B41" w:rsidRDefault="00595B41" w:rsidP="00CC77A4">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tcPr>
          <w:p w14:paraId="26F4A855" w14:textId="77777777" w:rsidR="00595B41" w:rsidRDefault="00595B41" w:rsidP="00CC77A4">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4D2E3225" w14:textId="77777777" w:rsidR="00595B41" w:rsidRPr="00CB79EB" w:rsidRDefault="00595B41" w:rsidP="00595B41">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4"/>
        <w:gridCol w:w="1523"/>
        <w:gridCol w:w="850"/>
        <w:gridCol w:w="336"/>
        <w:gridCol w:w="2438"/>
        <w:gridCol w:w="336"/>
        <w:gridCol w:w="283"/>
        <w:gridCol w:w="283"/>
        <w:gridCol w:w="283"/>
        <w:gridCol w:w="283"/>
        <w:gridCol w:w="283"/>
        <w:gridCol w:w="227"/>
        <w:gridCol w:w="336"/>
      </w:tblGrid>
      <w:tr w:rsidR="00595B41" w14:paraId="1EBBBF95" w14:textId="77777777" w:rsidTr="00CC77A4">
        <w:tc>
          <w:tcPr>
            <w:tcW w:w="334" w:type="dxa"/>
            <w:tcBorders>
              <w:bottom w:val="single" w:sz="4" w:space="0" w:color="auto"/>
            </w:tcBorders>
          </w:tcPr>
          <w:p w14:paraId="00469BCC" w14:textId="77777777" w:rsidR="00595B41" w:rsidRDefault="00595B41" w:rsidP="00CC77A4">
            <w:pPr>
              <w:jc w:val="both"/>
              <w:rPr>
                <w:rFonts w:ascii="Times New Roman" w:hAnsi="Times New Roman" w:cs="Times New Roman"/>
                <w:sz w:val="24"/>
                <w:szCs w:val="24"/>
              </w:rPr>
            </w:pPr>
          </w:p>
        </w:tc>
        <w:tc>
          <w:tcPr>
            <w:tcW w:w="1523" w:type="dxa"/>
            <w:tcBorders>
              <w:top w:val="nil"/>
              <w:bottom w:val="nil"/>
              <w:right w:val="nil"/>
            </w:tcBorders>
          </w:tcPr>
          <w:p w14:paraId="2FD3993B" w14:textId="77777777" w:rsidR="00595B41" w:rsidRDefault="00595B41" w:rsidP="00CC77A4">
            <w:pPr>
              <w:jc w:val="both"/>
              <w:rPr>
                <w:rFonts w:ascii="Times New Roman" w:hAnsi="Times New Roman" w:cs="Times New Roman"/>
                <w:sz w:val="24"/>
                <w:szCs w:val="24"/>
              </w:rPr>
            </w:pPr>
          </w:p>
        </w:tc>
        <w:tc>
          <w:tcPr>
            <w:tcW w:w="850" w:type="dxa"/>
            <w:tcBorders>
              <w:top w:val="nil"/>
              <w:left w:val="nil"/>
              <w:bottom w:val="nil"/>
            </w:tcBorders>
          </w:tcPr>
          <w:p w14:paraId="63AA4825" w14:textId="77777777" w:rsidR="00595B41" w:rsidRDefault="00595B41" w:rsidP="00CC77A4">
            <w:pPr>
              <w:jc w:val="both"/>
              <w:rPr>
                <w:rFonts w:ascii="Times New Roman" w:hAnsi="Times New Roman" w:cs="Times New Roman"/>
                <w:sz w:val="24"/>
                <w:szCs w:val="24"/>
              </w:rPr>
            </w:pPr>
          </w:p>
        </w:tc>
        <w:tc>
          <w:tcPr>
            <w:tcW w:w="336" w:type="dxa"/>
            <w:tcBorders>
              <w:bottom w:val="single" w:sz="4" w:space="0" w:color="auto"/>
            </w:tcBorders>
          </w:tcPr>
          <w:p w14:paraId="169EA842" w14:textId="77777777" w:rsidR="00595B41" w:rsidRDefault="00595B41" w:rsidP="00CC77A4">
            <w:pPr>
              <w:jc w:val="both"/>
              <w:rPr>
                <w:rFonts w:ascii="Times New Roman" w:hAnsi="Times New Roman" w:cs="Times New Roman"/>
                <w:sz w:val="24"/>
                <w:szCs w:val="24"/>
              </w:rPr>
            </w:pPr>
          </w:p>
        </w:tc>
        <w:tc>
          <w:tcPr>
            <w:tcW w:w="2438" w:type="dxa"/>
            <w:tcBorders>
              <w:top w:val="nil"/>
              <w:bottom w:val="nil"/>
              <w:right w:val="single" w:sz="4" w:space="0" w:color="auto"/>
            </w:tcBorders>
          </w:tcPr>
          <w:p w14:paraId="5FA9A645" w14:textId="77777777" w:rsidR="00595B41" w:rsidRDefault="00595B41" w:rsidP="00CC77A4">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0A5C8B0C" w14:textId="77777777" w:rsidR="00595B41" w:rsidRDefault="00595B41" w:rsidP="00CC77A4">
            <w:pPr>
              <w:jc w:val="both"/>
              <w:rPr>
                <w:rFonts w:ascii="Times New Roman" w:hAnsi="Times New Roman" w:cs="Times New Roman"/>
                <w:sz w:val="24"/>
                <w:szCs w:val="24"/>
              </w:rPr>
            </w:pPr>
            <w:r>
              <w:rPr>
                <w:rFonts w:ascii="Times New Roman" w:hAnsi="Times New Roman" w:cs="Times New Roman"/>
                <w:sz w:val="24"/>
                <w:szCs w:val="24"/>
              </w:rPr>
              <w:t>x</w:t>
            </w:r>
          </w:p>
        </w:tc>
        <w:tc>
          <w:tcPr>
            <w:tcW w:w="283" w:type="dxa"/>
            <w:tcBorders>
              <w:top w:val="nil"/>
              <w:bottom w:val="nil"/>
              <w:right w:val="nil"/>
            </w:tcBorders>
          </w:tcPr>
          <w:p w14:paraId="1B4F0701" w14:textId="77777777" w:rsidR="00595B41" w:rsidRDefault="00595B41" w:rsidP="00CC77A4">
            <w:pPr>
              <w:jc w:val="both"/>
              <w:rPr>
                <w:rFonts w:ascii="Times New Roman" w:hAnsi="Times New Roman" w:cs="Times New Roman"/>
                <w:sz w:val="24"/>
                <w:szCs w:val="24"/>
              </w:rPr>
            </w:pPr>
          </w:p>
        </w:tc>
        <w:tc>
          <w:tcPr>
            <w:tcW w:w="283" w:type="dxa"/>
            <w:tcBorders>
              <w:top w:val="nil"/>
              <w:left w:val="nil"/>
              <w:bottom w:val="nil"/>
              <w:right w:val="nil"/>
            </w:tcBorders>
          </w:tcPr>
          <w:p w14:paraId="41CC7B51" w14:textId="77777777" w:rsidR="00595B41" w:rsidRDefault="00595B41" w:rsidP="00CC77A4">
            <w:pPr>
              <w:jc w:val="both"/>
              <w:rPr>
                <w:rFonts w:ascii="Times New Roman" w:hAnsi="Times New Roman" w:cs="Times New Roman"/>
                <w:sz w:val="24"/>
                <w:szCs w:val="24"/>
              </w:rPr>
            </w:pPr>
          </w:p>
        </w:tc>
        <w:tc>
          <w:tcPr>
            <w:tcW w:w="283" w:type="dxa"/>
            <w:tcBorders>
              <w:top w:val="nil"/>
              <w:left w:val="nil"/>
              <w:bottom w:val="nil"/>
              <w:right w:val="nil"/>
            </w:tcBorders>
          </w:tcPr>
          <w:p w14:paraId="5CA3B6FA" w14:textId="77777777" w:rsidR="00595B41" w:rsidRDefault="00595B41" w:rsidP="00CC77A4">
            <w:pPr>
              <w:jc w:val="both"/>
              <w:rPr>
                <w:rFonts w:ascii="Times New Roman" w:hAnsi="Times New Roman" w:cs="Times New Roman"/>
                <w:sz w:val="24"/>
                <w:szCs w:val="24"/>
              </w:rPr>
            </w:pPr>
          </w:p>
        </w:tc>
        <w:tc>
          <w:tcPr>
            <w:tcW w:w="283" w:type="dxa"/>
            <w:tcBorders>
              <w:top w:val="nil"/>
              <w:left w:val="nil"/>
              <w:bottom w:val="nil"/>
              <w:right w:val="nil"/>
            </w:tcBorders>
          </w:tcPr>
          <w:p w14:paraId="0FAF8BE2" w14:textId="77777777" w:rsidR="00595B41" w:rsidRDefault="00595B41" w:rsidP="00CC77A4">
            <w:pPr>
              <w:jc w:val="both"/>
              <w:rPr>
                <w:rFonts w:ascii="Times New Roman" w:hAnsi="Times New Roman" w:cs="Times New Roman"/>
                <w:sz w:val="24"/>
                <w:szCs w:val="24"/>
              </w:rPr>
            </w:pPr>
          </w:p>
        </w:tc>
        <w:tc>
          <w:tcPr>
            <w:tcW w:w="283" w:type="dxa"/>
            <w:tcBorders>
              <w:top w:val="nil"/>
              <w:left w:val="nil"/>
              <w:bottom w:val="nil"/>
              <w:right w:val="nil"/>
            </w:tcBorders>
          </w:tcPr>
          <w:p w14:paraId="5C9628A1" w14:textId="77777777" w:rsidR="00595B41" w:rsidRDefault="00595B41" w:rsidP="00CC77A4">
            <w:pPr>
              <w:jc w:val="both"/>
              <w:rPr>
                <w:rFonts w:ascii="Times New Roman" w:hAnsi="Times New Roman" w:cs="Times New Roman"/>
                <w:sz w:val="24"/>
                <w:szCs w:val="24"/>
              </w:rPr>
            </w:pPr>
          </w:p>
        </w:tc>
        <w:tc>
          <w:tcPr>
            <w:tcW w:w="227" w:type="dxa"/>
            <w:tcBorders>
              <w:top w:val="nil"/>
              <w:left w:val="nil"/>
              <w:bottom w:val="nil"/>
            </w:tcBorders>
          </w:tcPr>
          <w:p w14:paraId="07A185ED" w14:textId="77777777" w:rsidR="00595B41" w:rsidRDefault="00595B41" w:rsidP="00CC77A4">
            <w:pPr>
              <w:jc w:val="both"/>
              <w:rPr>
                <w:rFonts w:ascii="Times New Roman" w:hAnsi="Times New Roman" w:cs="Times New Roman"/>
                <w:sz w:val="24"/>
                <w:szCs w:val="24"/>
              </w:rPr>
            </w:pPr>
          </w:p>
        </w:tc>
        <w:tc>
          <w:tcPr>
            <w:tcW w:w="334" w:type="dxa"/>
            <w:tcBorders>
              <w:bottom w:val="single" w:sz="4" w:space="0" w:color="auto"/>
            </w:tcBorders>
          </w:tcPr>
          <w:p w14:paraId="5A9B9BFB" w14:textId="77777777" w:rsidR="00595B41" w:rsidRDefault="00595B41" w:rsidP="00CC77A4">
            <w:pPr>
              <w:jc w:val="both"/>
              <w:rPr>
                <w:rFonts w:ascii="Times New Roman" w:hAnsi="Times New Roman" w:cs="Times New Roman"/>
                <w:sz w:val="24"/>
                <w:szCs w:val="24"/>
              </w:rPr>
            </w:pPr>
            <w:r>
              <w:rPr>
                <w:rFonts w:ascii="Times New Roman" w:hAnsi="Times New Roman" w:cs="Times New Roman"/>
                <w:sz w:val="24"/>
                <w:szCs w:val="24"/>
              </w:rPr>
              <w:t>x</w:t>
            </w:r>
          </w:p>
        </w:tc>
      </w:tr>
    </w:tbl>
    <w:p w14:paraId="23B170FA" w14:textId="77777777" w:rsidR="00595B41" w:rsidRDefault="00595B41" w:rsidP="00595B41">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595B41" w14:paraId="5E0509DC" w14:textId="77777777" w:rsidTr="00CC77A4">
        <w:trPr>
          <w:trHeight w:val="992"/>
        </w:trPr>
        <w:tc>
          <w:tcPr>
            <w:tcW w:w="9628" w:type="dxa"/>
          </w:tcPr>
          <w:p w14:paraId="6947E2FC" w14:textId="77777777" w:rsidR="00595B41" w:rsidRDefault="00595B41" w:rsidP="00CC77A4">
            <w:pPr>
              <w:spacing w:before="60" w:after="60"/>
              <w:jc w:val="both"/>
              <w:rPr>
                <w:rFonts w:ascii="Times New Roman" w:hAnsi="Times New Roman" w:cs="Times New Roman"/>
                <w:sz w:val="24"/>
                <w:szCs w:val="24"/>
              </w:rPr>
            </w:pPr>
            <w:r>
              <w:rPr>
                <w:rFonts w:ascii="Times New Roman" w:hAnsi="Times New Roman" w:cs="Times New Roman"/>
                <w:sz w:val="24"/>
                <w:szCs w:val="24"/>
              </w:rPr>
              <w:lastRenderedPageBreak/>
              <w:t>Che cosa cambia per l’impresa</w:t>
            </w:r>
          </w:p>
          <w:p w14:paraId="05DBD849" w14:textId="16A1F65C" w:rsidR="00595B41" w:rsidRPr="00B9383F" w:rsidRDefault="001B2B7A" w:rsidP="00CC77A4">
            <w:pPr>
              <w:spacing w:before="60"/>
              <w:jc w:val="both"/>
              <w:rPr>
                <w:rFonts w:ascii="Times New Roman" w:hAnsi="Times New Roman"/>
                <w:sz w:val="24"/>
              </w:rPr>
            </w:pPr>
            <w:r>
              <w:rPr>
                <w:rFonts w:ascii="Times New Roman" w:eastAsia="Times New Roman" w:hAnsi="Times New Roman" w:cs="Times New Roman"/>
                <w:sz w:val="24"/>
                <w:szCs w:val="24"/>
              </w:rPr>
              <w:t xml:space="preserve">I </w:t>
            </w:r>
            <w:r w:rsidR="00CD3703">
              <w:rPr>
                <w:rFonts w:ascii="Times New Roman" w:eastAsia="Times New Roman" w:hAnsi="Times New Roman" w:cs="Times New Roman"/>
                <w:sz w:val="24"/>
                <w:szCs w:val="24"/>
              </w:rPr>
              <w:t>b</w:t>
            </w:r>
            <w:r>
              <w:rPr>
                <w:rFonts w:ascii="Times New Roman" w:eastAsia="Times New Roman" w:hAnsi="Times New Roman" w:cs="Times New Roman"/>
                <w:sz w:val="24"/>
                <w:szCs w:val="24"/>
              </w:rPr>
              <w:t xml:space="preserve">eneficiari </w:t>
            </w:r>
            <w:r w:rsidR="00CD3703">
              <w:rPr>
                <w:rFonts w:ascii="Times New Roman" w:eastAsia="Times New Roman" w:hAnsi="Times New Roman" w:cs="Times New Roman"/>
                <w:sz w:val="24"/>
                <w:szCs w:val="24"/>
              </w:rPr>
              <w:t>dovranno f</w:t>
            </w:r>
            <w:r w:rsidRPr="001B2B7A">
              <w:rPr>
                <w:rFonts w:ascii="Times New Roman" w:eastAsia="Times New Roman" w:hAnsi="Times New Roman" w:cs="Times New Roman"/>
                <w:sz w:val="24"/>
                <w:szCs w:val="24"/>
              </w:rPr>
              <w:t>ornire l'ulteriore documentazione, reportistica e dati richiesti per l'ottemperanza alle condizioni di finanziamento in ragione delle fonti finanziarie utilizzate e per la conformità alla normativa sugli aiuti di Stato e alla Decisione di autorizzazione</w:t>
            </w:r>
            <w:r w:rsidR="00D90C24">
              <w:rPr>
                <w:rFonts w:ascii="Times New Roman" w:eastAsia="Times New Roman" w:hAnsi="Times New Roman" w:cs="Times New Roman"/>
                <w:sz w:val="24"/>
                <w:szCs w:val="24"/>
              </w:rPr>
              <w:t xml:space="preserve">, e rispettare le disposizioni adottate in sede attuativa dal </w:t>
            </w:r>
            <w:r w:rsidR="00D90C24" w:rsidRPr="00D90C24">
              <w:rPr>
                <w:rFonts w:ascii="Times New Roman" w:eastAsia="Times New Roman" w:hAnsi="Times New Roman" w:cs="Times New Roman"/>
                <w:i/>
                <w:iCs/>
                <w:sz w:val="24"/>
                <w:szCs w:val="24"/>
              </w:rPr>
              <w:t>Ministero</w:t>
            </w:r>
            <w:r w:rsidR="00D85C69">
              <w:rPr>
                <w:rFonts w:ascii="Times New Roman" w:eastAsia="Times New Roman" w:hAnsi="Times New Roman" w:cs="Times New Roman"/>
                <w:i/>
                <w:iCs/>
                <w:sz w:val="24"/>
                <w:szCs w:val="24"/>
              </w:rPr>
              <w:t xml:space="preserve"> </w:t>
            </w:r>
            <w:r w:rsidR="00D85C69" w:rsidRPr="001D566E">
              <w:rPr>
                <w:rFonts w:ascii="Times New Roman" w:eastAsia="Times New Roman" w:hAnsi="Times New Roman" w:cs="Times New Roman"/>
                <w:sz w:val="24"/>
                <w:szCs w:val="24"/>
                <w:lang w:eastAsia="it-IT"/>
              </w:rPr>
              <w:t>circa le modalità di rendicontazione delle attività sostenute</w:t>
            </w:r>
            <w:r w:rsidR="00D85C69">
              <w:rPr>
                <w:rFonts w:ascii="Times New Roman" w:eastAsia="Times New Roman" w:hAnsi="Times New Roman" w:cs="Times New Roman"/>
                <w:sz w:val="24"/>
                <w:szCs w:val="24"/>
                <w:lang w:eastAsia="it-IT"/>
              </w:rPr>
              <w:t xml:space="preserve"> e dei risultati raggiunti, </w:t>
            </w:r>
            <w:r w:rsidR="00D85C69" w:rsidRPr="001D566E">
              <w:rPr>
                <w:rFonts w:ascii="Times New Roman" w:eastAsia="Times New Roman" w:hAnsi="Times New Roman" w:cs="Times New Roman"/>
                <w:sz w:val="24"/>
                <w:szCs w:val="24"/>
                <w:lang w:eastAsia="it-IT"/>
              </w:rPr>
              <w:t>la documentazione a corredo, lo svolgimento delle verifiche attuative finalizzate alla valutazione di ammissibilità e finanziabilità delle attività progettuali e all’erogazione e conferma delle agevolazioni spettanti</w:t>
            </w:r>
            <w:r w:rsidR="00D90C24">
              <w:rPr>
                <w:rFonts w:ascii="Times New Roman" w:eastAsia="Times New Roman" w:hAnsi="Times New Roman" w:cs="Times New Roman"/>
                <w:sz w:val="24"/>
                <w:szCs w:val="24"/>
              </w:rPr>
              <w:t>.</w:t>
            </w:r>
          </w:p>
        </w:tc>
      </w:tr>
    </w:tbl>
    <w:p w14:paraId="34D324F1" w14:textId="77777777" w:rsidR="009E4C80" w:rsidRDefault="009E4C80" w:rsidP="00D3171D">
      <w:pPr>
        <w:jc w:val="both"/>
        <w:rPr>
          <w:rFonts w:ascii="Times New Roman" w:hAnsi="Times New Roman" w:cs="Times New Roman"/>
          <w:sz w:val="24"/>
          <w:szCs w:val="23"/>
        </w:rPr>
      </w:pPr>
    </w:p>
    <w:tbl>
      <w:tblPr>
        <w:tblStyle w:val="Grigliatabella"/>
        <w:tblW w:w="0" w:type="auto"/>
        <w:tblLook w:val="04A0" w:firstRow="1" w:lastRow="0" w:firstColumn="1" w:lastColumn="0" w:noHBand="0" w:noVBand="1"/>
      </w:tblPr>
      <w:tblGrid>
        <w:gridCol w:w="3397"/>
        <w:gridCol w:w="1982"/>
        <w:gridCol w:w="3263"/>
        <w:gridCol w:w="986"/>
      </w:tblGrid>
      <w:tr w:rsidR="00F61A8A" w14:paraId="103776AE" w14:textId="77777777" w:rsidTr="00542E30">
        <w:trPr>
          <w:trHeight w:val="454"/>
        </w:trPr>
        <w:tc>
          <w:tcPr>
            <w:tcW w:w="9628" w:type="dxa"/>
            <w:gridSpan w:val="4"/>
            <w:vAlign w:val="center"/>
          </w:tcPr>
          <w:p w14:paraId="115F4DC7" w14:textId="37BF7ED5" w:rsidR="00F61A8A" w:rsidRPr="00CB6EA2" w:rsidRDefault="00F61A8A" w:rsidP="00542E30">
            <w:pPr>
              <w:pStyle w:val="Paragrafoelenco"/>
              <w:numPr>
                <w:ilvl w:val="0"/>
                <w:numId w:val="1"/>
              </w:numPr>
              <w:ind w:left="313" w:hanging="313"/>
              <w:rPr>
                <w:rFonts w:ascii="Times New Roman" w:hAnsi="Times New Roman" w:cs="Times New Roman"/>
                <w:b/>
                <w:sz w:val="24"/>
                <w:szCs w:val="24"/>
              </w:rPr>
            </w:pPr>
            <w:r>
              <w:rPr>
                <w:rFonts w:ascii="Times New Roman" w:hAnsi="Times New Roman" w:cs="Times New Roman"/>
                <w:b/>
                <w:sz w:val="24"/>
                <w:szCs w:val="24"/>
              </w:rPr>
              <w:t>Obblighi connessi al finanziamento del PNRR</w:t>
            </w:r>
          </w:p>
        </w:tc>
      </w:tr>
      <w:tr w:rsidR="00F61A8A" w:rsidRPr="00462512" w14:paraId="5679C78C" w14:textId="77777777" w:rsidTr="00542E30">
        <w:trPr>
          <w:trHeight w:val="340"/>
        </w:trPr>
        <w:tc>
          <w:tcPr>
            <w:tcW w:w="3397" w:type="dxa"/>
            <w:vAlign w:val="center"/>
          </w:tcPr>
          <w:p w14:paraId="3AD0AB35" w14:textId="77777777" w:rsidR="00F61A8A" w:rsidRDefault="00F61A8A" w:rsidP="00542E30">
            <w:pPr>
              <w:rPr>
                <w:rFonts w:ascii="Times New Roman" w:hAnsi="Times New Roman" w:cs="Times New Roman"/>
                <w:sz w:val="24"/>
                <w:szCs w:val="24"/>
              </w:rPr>
            </w:pPr>
            <w:r>
              <w:rPr>
                <w:rFonts w:ascii="Times New Roman" w:hAnsi="Times New Roman" w:cs="Times New Roman"/>
                <w:sz w:val="24"/>
                <w:szCs w:val="24"/>
              </w:rPr>
              <w:t>Riferimento normativo interno</w:t>
            </w:r>
          </w:p>
        </w:tc>
        <w:tc>
          <w:tcPr>
            <w:tcW w:w="6231" w:type="dxa"/>
            <w:gridSpan w:val="3"/>
            <w:vAlign w:val="center"/>
          </w:tcPr>
          <w:p w14:paraId="7244DA5B" w14:textId="45CBC277" w:rsidR="00F61A8A" w:rsidRPr="00755098" w:rsidRDefault="00F61A8A" w:rsidP="00542E30">
            <w:pPr>
              <w:rPr>
                <w:rFonts w:ascii="Times New Roman" w:hAnsi="Times New Roman" w:cs="Times New Roman"/>
                <w:sz w:val="24"/>
                <w:szCs w:val="24"/>
              </w:rPr>
            </w:pPr>
            <w:r w:rsidRPr="00CC77A4">
              <w:rPr>
                <w:rFonts w:ascii="Times New Roman" w:hAnsi="Times New Roman" w:cs="Times New Roman"/>
                <w:i/>
                <w:iCs/>
                <w:sz w:val="24"/>
                <w:szCs w:val="24"/>
              </w:rPr>
              <w:t xml:space="preserve">Decreto </w:t>
            </w:r>
            <w:r>
              <w:rPr>
                <w:rFonts w:ascii="Times New Roman" w:hAnsi="Times New Roman" w:cs="Times New Roman"/>
                <w:i/>
                <w:iCs/>
                <w:sz w:val="24"/>
                <w:szCs w:val="24"/>
              </w:rPr>
              <w:t>direttoriale</w:t>
            </w:r>
            <w:r w:rsidRPr="00755098">
              <w:rPr>
                <w:rFonts w:ascii="Times New Roman" w:hAnsi="Times New Roman" w:cs="Times New Roman"/>
                <w:sz w:val="24"/>
                <w:szCs w:val="24"/>
              </w:rPr>
              <w:t xml:space="preserve">, articolo </w:t>
            </w:r>
            <w:r>
              <w:rPr>
                <w:rFonts w:ascii="Times New Roman" w:hAnsi="Times New Roman" w:cs="Times New Roman"/>
                <w:sz w:val="24"/>
                <w:szCs w:val="24"/>
              </w:rPr>
              <w:t>7</w:t>
            </w:r>
          </w:p>
        </w:tc>
      </w:tr>
      <w:tr w:rsidR="00F61A8A" w14:paraId="1A33C428" w14:textId="77777777" w:rsidTr="00542E30">
        <w:trPr>
          <w:trHeight w:val="340"/>
        </w:trPr>
        <w:tc>
          <w:tcPr>
            <w:tcW w:w="3397" w:type="dxa"/>
          </w:tcPr>
          <w:p w14:paraId="18E934AE" w14:textId="77777777" w:rsidR="00F61A8A" w:rsidRDefault="00F61A8A" w:rsidP="00542E30">
            <w:pPr>
              <w:jc w:val="both"/>
              <w:rPr>
                <w:rFonts w:ascii="Times New Roman" w:hAnsi="Times New Roman" w:cs="Times New Roman"/>
                <w:sz w:val="24"/>
                <w:szCs w:val="24"/>
              </w:rPr>
            </w:pPr>
            <w:r>
              <w:rPr>
                <w:rFonts w:ascii="Times New Roman" w:hAnsi="Times New Roman" w:cs="Times New Roman"/>
                <w:sz w:val="24"/>
                <w:szCs w:val="24"/>
              </w:rPr>
              <w:t>Comunicazione o dichiarazione</w:t>
            </w:r>
          </w:p>
        </w:tc>
        <w:tc>
          <w:tcPr>
            <w:tcW w:w="1982" w:type="dxa"/>
          </w:tcPr>
          <w:p w14:paraId="4596C37D" w14:textId="77777777" w:rsidR="00F61A8A" w:rsidRDefault="00F61A8A" w:rsidP="00542E30">
            <w:pPr>
              <w:jc w:val="center"/>
              <w:rPr>
                <w:rFonts w:ascii="Times New Roman" w:hAnsi="Times New Roman" w:cs="Times New Roman"/>
                <w:sz w:val="24"/>
                <w:szCs w:val="24"/>
              </w:rPr>
            </w:pPr>
            <w:r>
              <w:rPr>
                <w:rFonts w:ascii="Times New Roman" w:hAnsi="Times New Roman" w:cs="Times New Roman"/>
                <w:sz w:val="24"/>
                <w:szCs w:val="24"/>
              </w:rPr>
              <w:t>Domanda</w:t>
            </w:r>
          </w:p>
        </w:tc>
        <w:tc>
          <w:tcPr>
            <w:tcW w:w="3263" w:type="dxa"/>
          </w:tcPr>
          <w:p w14:paraId="43D668CD" w14:textId="77777777" w:rsidR="00F61A8A" w:rsidRDefault="00F61A8A" w:rsidP="00542E30">
            <w:pPr>
              <w:jc w:val="center"/>
              <w:rPr>
                <w:rFonts w:ascii="Times New Roman" w:hAnsi="Times New Roman" w:cs="Times New Roman"/>
                <w:sz w:val="24"/>
                <w:szCs w:val="24"/>
              </w:rPr>
            </w:pPr>
            <w:r>
              <w:rPr>
                <w:rFonts w:ascii="Times New Roman" w:hAnsi="Times New Roman" w:cs="Times New Roman"/>
                <w:sz w:val="24"/>
                <w:szCs w:val="24"/>
              </w:rPr>
              <w:t>Documentazione da conservare</w:t>
            </w:r>
          </w:p>
        </w:tc>
        <w:tc>
          <w:tcPr>
            <w:tcW w:w="986" w:type="dxa"/>
          </w:tcPr>
          <w:p w14:paraId="137F6AE0" w14:textId="77777777" w:rsidR="00F61A8A" w:rsidRDefault="00F61A8A" w:rsidP="00542E30">
            <w:pPr>
              <w:jc w:val="center"/>
              <w:rPr>
                <w:rFonts w:ascii="Times New Roman" w:hAnsi="Times New Roman" w:cs="Times New Roman"/>
                <w:sz w:val="24"/>
                <w:szCs w:val="24"/>
              </w:rPr>
            </w:pPr>
            <w:r>
              <w:rPr>
                <w:rFonts w:ascii="Times New Roman" w:hAnsi="Times New Roman" w:cs="Times New Roman"/>
                <w:sz w:val="24"/>
                <w:szCs w:val="24"/>
              </w:rPr>
              <w:t>Altro</w:t>
            </w:r>
          </w:p>
        </w:tc>
      </w:tr>
    </w:tbl>
    <w:p w14:paraId="4EF8EF86" w14:textId="77777777" w:rsidR="00F61A8A" w:rsidRPr="00CB79EB" w:rsidRDefault="00F61A8A" w:rsidP="00F61A8A">
      <w:pPr>
        <w:jc w:val="both"/>
        <w:rPr>
          <w:rFonts w:ascii="Times New Roman" w:hAnsi="Times New Roman" w:cs="Times New Roman"/>
          <w:sz w:val="16"/>
          <w:szCs w:val="24"/>
        </w:rPr>
      </w:pPr>
    </w:p>
    <w:tbl>
      <w:tblPr>
        <w:tblStyle w:val="Grigliatabella"/>
        <w:tblW w:w="0" w:type="auto"/>
        <w:tblInd w:w="1515" w:type="dxa"/>
        <w:tblLook w:val="04A0" w:firstRow="1" w:lastRow="0" w:firstColumn="1" w:lastColumn="0" w:noHBand="0" w:noVBand="1"/>
      </w:tblPr>
      <w:tblGrid>
        <w:gridCol w:w="336"/>
        <w:gridCol w:w="1523"/>
        <w:gridCol w:w="850"/>
        <w:gridCol w:w="336"/>
        <w:gridCol w:w="2438"/>
        <w:gridCol w:w="336"/>
        <w:gridCol w:w="283"/>
        <w:gridCol w:w="283"/>
        <w:gridCol w:w="283"/>
        <w:gridCol w:w="283"/>
        <w:gridCol w:w="283"/>
        <w:gridCol w:w="227"/>
        <w:gridCol w:w="336"/>
      </w:tblGrid>
      <w:tr w:rsidR="00F61A8A" w14:paraId="1ED4EC09" w14:textId="77777777" w:rsidTr="00542E30">
        <w:tc>
          <w:tcPr>
            <w:tcW w:w="334" w:type="dxa"/>
            <w:tcBorders>
              <w:bottom w:val="single" w:sz="4" w:space="0" w:color="auto"/>
            </w:tcBorders>
          </w:tcPr>
          <w:p w14:paraId="3F09BBF9" w14:textId="05B3010B" w:rsidR="00F61A8A" w:rsidRDefault="00F61A8A" w:rsidP="00542E30">
            <w:pPr>
              <w:jc w:val="both"/>
              <w:rPr>
                <w:rFonts w:ascii="Times New Roman" w:hAnsi="Times New Roman" w:cs="Times New Roman"/>
                <w:sz w:val="24"/>
                <w:szCs w:val="24"/>
              </w:rPr>
            </w:pPr>
            <w:r>
              <w:rPr>
                <w:rFonts w:ascii="Times New Roman" w:hAnsi="Times New Roman" w:cs="Times New Roman"/>
                <w:sz w:val="24"/>
                <w:szCs w:val="24"/>
              </w:rPr>
              <w:t>x</w:t>
            </w:r>
          </w:p>
        </w:tc>
        <w:tc>
          <w:tcPr>
            <w:tcW w:w="1523" w:type="dxa"/>
            <w:tcBorders>
              <w:top w:val="nil"/>
              <w:bottom w:val="nil"/>
              <w:right w:val="nil"/>
            </w:tcBorders>
          </w:tcPr>
          <w:p w14:paraId="737D268E" w14:textId="77777777" w:rsidR="00F61A8A" w:rsidRDefault="00F61A8A" w:rsidP="00542E30">
            <w:pPr>
              <w:jc w:val="both"/>
              <w:rPr>
                <w:rFonts w:ascii="Times New Roman" w:hAnsi="Times New Roman" w:cs="Times New Roman"/>
                <w:sz w:val="24"/>
                <w:szCs w:val="24"/>
              </w:rPr>
            </w:pPr>
          </w:p>
        </w:tc>
        <w:tc>
          <w:tcPr>
            <w:tcW w:w="850" w:type="dxa"/>
            <w:tcBorders>
              <w:top w:val="nil"/>
              <w:left w:val="nil"/>
              <w:bottom w:val="nil"/>
            </w:tcBorders>
          </w:tcPr>
          <w:p w14:paraId="233D1365" w14:textId="77777777" w:rsidR="00F61A8A" w:rsidRDefault="00F61A8A" w:rsidP="00542E30">
            <w:pPr>
              <w:jc w:val="both"/>
              <w:rPr>
                <w:rFonts w:ascii="Times New Roman" w:hAnsi="Times New Roman" w:cs="Times New Roman"/>
                <w:sz w:val="24"/>
                <w:szCs w:val="24"/>
              </w:rPr>
            </w:pPr>
          </w:p>
        </w:tc>
        <w:tc>
          <w:tcPr>
            <w:tcW w:w="336" w:type="dxa"/>
            <w:tcBorders>
              <w:bottom w:val="single" w:sz="4" w:space="0" w:color="auto"/>
            </w:tcBorders>
          </w:tcPr>
          <w:p w14:paraId="791DBC44" w14:textId="77777777" w:rsidR="00F61A8A" w:rsidRDefault="00F61A8A" w:rsidP="00542E30">
            <w:pPr>
              <w:jc w:val="both"/>
              <w:rPr>
                <w:rFonts w:ascii="Times New Roman" w:hAnsi="Times New Roman" w:cs="Times New Roman"/>
                <w:sz w:val="24"/>
                <w:szCs w:val="24"/>
              </w:rPr>
            </w:pPr>
          </w:p>
        </w:tc>
        <w:tc>
          <w:tcPr>
            <w:tcW w:w="2438" w:type="dxa"/>
            <w:tcBorders>
              <w:top w:val="nil"/>
              <w:bottom w:val="nil"/>
              <w:right w:val="single" w:sz="4" w:space="0" w:color="auto"/>
            </w:tcBorders>
          </w:tcPr>
          <w:p w14:paraId="04CC6DD9" w14:textId="77777777" w:rsidR="00F61A8A" w:rsidRDefault="00F61A8A" w:rsidP="00542E30">
            <w:pPr>
              <w:jc w:val="both"/>
              <w:rPr>
                <w:rFonts w:ascii="Times New Roman" w:hAnsi="Times New Roman" w:cs="Times New Roman"/>
                <w:sz w:val="24"/>
                <w:szCs w:val="24"/>
              </w:rPr>
            </w:pPr>
          </w:p>
        </w:tc>
        <w:tc>
          <w:tcPr>
            <w:tcW w:w="334" w:type="dxa"/>
            <w:tcBorders>
              <w:left w:val="single" w:sz="4" w:space="0" w:color="auto"/>
              <w:bottom w:val="single" w:sz="4" w:space="0" w:color="auto"/>
            </w:tcBorders>
          </w:tcPr>
          <w:p w14:paraId="319EDC19" w14:textId="77777777" w:rsidR="00F61A8A" w:rsidRDefault="00F61A8A" w:rsidP="00542E30">
            <w:pPr>
              <w:jc w:val="both"/>
              <w:rPr>
                <w:rFonts w:ascii="Times New Roman" w:hAnsi="Times New Roman" w:cs="Times New Roman"/>
                <w:sz w:val="24"/>
                <w:szCs w:val="24"/>
              </w:rPr>
            </w:pPr>
            <w:r>
              <w:rPr>
                <w:rFonts w:ascii="Times New Roman" w:hAnsi="Times New Roman" w:cs="Times New Roman"/>
                <w:sz w:val="24"/>
                <w:szCs w:val="24"/>
              </w:rPr>
              <w:t>x</w:t>
            </w:r>
          </w:p>
        </w:tc>
        <w:tc>
          <w:tcPr>
            <w:tcW w:w="283" w:type="dxa"/>
            <w:tcBorders>
              <w:top w:val="nil"/>
              <w:bottom w:val="nil"/>
              <w:right w:val="nil"/>
            </w:tcBorders>
          </w:tcPr>
          <w:p w14:paraId="366E82C0" w14:textId="77777777" w:rsidR="00F61A8A" w:rsidRDefault="00F61A8A" w:rsidP="00542E30">
            <w:pPr>
              <w:jc w:val="both"/>
              <w:rPr>
                <w:rFonts w:ascii="Times New Roman" w:hAnsi="Times New Roman" w:cs="Times New Roman"/>
                <w:sz w:val="24"/>
                <w:szCs w:val="24"/>
              </w:rPr>
            </w:pPr>
          </w:p>
        </w:tc>
        <w:tc>
          <w:tcPr>
            <w:tcW w:w="283" w:type="dxa"/>
            <w:tcBorders>
              <w:top w:val="nil"/>
              <w:left w:val="nil"/>
              <w:bottom w:val="nil"/>
              <w:right w:val="nil"/>
            </w:tcBorders>
          </w:tcPr>
          <w:p w14:paraId="489AC728" w14:textId="77777777" w:rsidR="00F61A8A" w:rsidRDefault="00F61A8A" w:rsidP="00542E30">
            <w:pPr>
              <w:jc w:val="both"/>
              <w:rPr>
                <w:rFonts w:ascii="Times New Roman" w:hAnsi="Times New Roman" w:cs="Times New Roman"/>
                <w:sz w:val="24"/>
                <w:szCs w:val="24"/>
              </w:rPr>
            </w:pPr>
          </w:p>
        </w:tc>
        <w:tc>
          <w:tcPr>
            <w:tcW w:w="283" w:type="dxa"/>
            <w:tcBorders>
              <w:top w:val="nil"/>
              <w:left w:val="nil"/>
              <w:bottom w:val="nil"/>
              <w:right w:val="nil"/>
            </w:tcBorders>
          </w:tcPr>
          <w:p w14:paraId="74D72757" w14:textId="77777777" w:rsidR="00F61A8A" w:rsidRDefault="00F61A8A" w:rsidP="00542E30">
            <w:pPr>
              <w:jc w:val="both"/>
              <w:rPr>
                <w:rFonts w:ascii="Times New Roman" w:hAnsi="Times New Roman" w:cs="Times New Roman"/>
                <w:sz w:val="24"/>
                <w:szCs w:val="24"/>
              </w:rPr>
            </w:pPr>
          </w:p>
        </w:tc>
        <w:tc>
          <w:tcPr>
            <w:tcW w:w="283" w:type="dxa"/>
            <w:tcBorders>
              <w:top w:val="nil"/>
              <w:left w:val="nil"/>
              <w:bottom w:val="nil"/>
              <w:right w:val="nil"/>
            </w:tcBorders>
          </w:tcPr>
          <w:p w14:paraId="7D0D1E53" w14:textId="77777777" w:rsidR="00F61A8A" w:rsidRDefault="00F61A8A" w:rsidP="00542E30">
            <w:pPr>
              <w:jc w:val="both"/>
              <w:rPr>
                <w:rFonts w:ascii="Times New Roman" w:hAnsi="Times New Roman" w:cs="Times New Roman"/>
                <w:sz w:val="24"/>
                <w:szCs w:val="24"/>
              </w:rPr>
            </w:pPr>
          </w:p>
        </w:tc>
        <w:tc>
          <w:tcPr>
            <w:tcW w:w="283" w:type="dxa"/>
            <w:tcBorders>
              <w:top w:val="nil"/>
              <w:left w:val="nil"/>
              <w:bottom w:val="nil"/>
              <w:right w:val="nil"/>
            </w:tcBorders>
          </w:tcPr>
          <w:p w14:paraId="7B5161BE" w14:textId="77777777" w:rsidR="00F61A8A" w:rsidRDefault="00F61A8A" w:rsidP="00542E30">
            <w:pPr>
              <w:jc w:val="both"/>
              <w:rPr>
                <w:rFonts w:ascii="Times New Roman" w:hAnsi="Times New Roman" w:cs="Times New Roman"/>
                <w:sz w:val="24"/>
                <w:szCs w:val="24"/>
              </w:rPr>
            </w:pPr>
          </w:p>
        </w:tc>
        <w:tc>
          <w:tcPr>
            <w:tcW w:w="227" w:type="dxa"/>
            <w:tcBorders>
              <w:top w:val="nil"/>
              <w:left w:val="nil"/>
              <w:bottom w:val="nil"/>
            </w:tcBorders>
          </w:tcPr>
          <w:p w14:paraId="7C1F9F25" w14:textId="77777777" w:rsidR="00F61A8A" w:rsidRDefault="00F61A8A" w:rsidP="00542E30">
            <w:pPr>
              <w:jc w:val="both"/>
              <w:rPr>
                <w:rFonts w:ascii="Times New Roman" w:hAnsi="Times New Roman" w:cs="Times New Roman"/>
                <w:sz w:val="24"/>
                <w:szCs w:val="24"/>
              </w:rPr>
            </w:pPr>
          </w:p>
        </w:tc>
        <w:tc>
          <w:tcPr>
            <w:tcW w:w="334" w:type="dxa"/>
            <w:tcBorders>
              <w:bottom w:val="single" w:sz="4" w:space="0" w:color="auto"/>
            </w:tcBorders>
          </w:tcPr>
          <w:p w14:paraId="642948A6" w14:textId="77777777" w:rsidR="00F61A8A" w:rsidRDefault="00F61A8A" w:rsidP="00542E30">
            <w:pPr>
              <w:jc w:val="both"/>
              <w:rPr>
                <w:rFonts w:ascii="Times New Roman" w:hAnsi="Times New Roman" w:cs="Times New Roman"/>
                <w:sz w:val="24"/>
                <w:szCs w:val="24"/>
              </w:rPr>
            </w:pPr>
            <w:r>
              <w:rPr>
                <w:rFonts w:ascii="Times New Roman" w:hAnsi="Times New Roman" w:cs="Times New Roman"/>
                <w:sz w:val="24"/>
                <w:szCs w:val="24"/>
              </w:rPr>
              <w:t>x</w:t>
            </w:r>
          </w:p>
        </w:tc>
      </w:tr>
    </w:tbl>
    <w:p w14:paraId="696FE60A" w14:textId="77777777" w:rsidR="00F61A8A" w:rsidRDefault="00F61A8A" w:rsidP="00F61A8A">
      <w:pPr>
        <w:spacing w:after="0"/>
        <w:jc w:val="both"/>
        <w:rPr>
          <w:rFonts w:ascii="Times New Roman" w:hAnsi="Times New Roman" w:cs="Times New Roman"/>
          <w:sz w:val="24"/>
          <w:szCs w:val="24"/>
        </w:rPr>
      </w:pPr>
    </w:p>
    <w:tbl>
      <w:tblPr>
        <w:tblStyle w:val="Grigliatabella"/>
        <w:tblW w:w="0" w:type="auto"/>
        <w:tblLook w:val="04A0" w:firstRow="1" w:lastRow="0" w:firstColumn="1" w:lastColumn="0" w:noHBand="0" w:noVBand="1"/>
      </w:tblPr>
      <w:tblGrid>
        <w:gridCol w:w="9628"/>
      </w:tblGrid>
      <w:tr w:rsidR="00F61A8A" w14:paraId="2D2CDE9D" w14:textId="77777777" w:rsidTr="00542E30">
        <w:trPr>
          <w:trHeight w:val="992"/>
        </w:trPr>
        <w:tc>
          <w:tcPr>
            <w:tcW w:w="9628" w:type="dxa"/>
          </w:tcPr>
          <w:p w14:paraId="04D9067F" w14:textId="77777777" w:rsidR="00F61A8A" w:rsidRDefault="00F61A8A" w:rsidP="00542E30">
            <w:pPr>
              <w:spacing w:before="60" w:after="60"/>
              <w:jc w:val="both"/>
              <w:rPr>
                <w:rFonts w:ascii="Times New Roman" w:hAnsi="Times New Roman" w:cs="Times New Roman"/>
                <w:sz w:val="24"/>
                <w:szCs w:val="24"/>
              </w:rPr>
            </w:pPr>
            <w:r>
              <w:rPr>
                <w:rFonts w:ascii="Times New Roman" w:hAnsi="Times New Roman" w:cs="Times New Roman"/>
                <w:sz w:val="24"/>
                <w:szCs w:val="24"/>
              </w:rPr>
              <w:t>Che cosa cambia per l’impresa</w:t>
            </w:r>
          </w:p>
          <w:p w14:paraId="14DAE917" w14:textId="682AC9BF" w:rsidR="00F61A8A" w:rsidRPr="00B9383F" w:rsidRDefault="00F61A8A" w:rsidP="00542E30">
            <w:pPr>
              <w:spacing w:before="60"/>
              <w:jc w:val="both"/>
              <w:rPr>
                <w:rFonts w:ascii="Times New Roman" w:hAnsi="Times New Roman"/>
                <w:sz w:val="24"/>
              </w:rPr>
            </w:pPr>
            <w:r>
              <w:rPr>
                <w:rFonts w:ascii="Times New Roman" w:eastAsia="Times New Roman" w:hAnsi="Times New Roman" w:cs="Times New Roman"/>
                <w:sz w:val="24"/>
                <w:szCs w:val="24"/>
              </w:rPr>
              <w:t>I soggetti beneficiari sono tenuti al rispetto de</w:t>
            </w:r>
            <w:r w:rsidR="009E425E">
              <w:rPr>
                <w:rFonts w:ascii="Times New Roman" w:eastAsia="Times New Roman" w:hAnsi="Times New Roman" w:cs="Times New Roman"/>
                <w:sz w:val="24"/>
                <w:szCs w:val="24"/>
              </w:rPr>
              <w:t>lle condizionalità, de</w:t>
            </w:r>
            <w:r>
              <w:rPr>
                <w:rFonts w:ascii="Times New Roman" w:eastAsia="Times New Roman" w:hAnsi="Times New Roman" w:cs="Times New Roman"/>
                <w:sz w:val="24"/>
                <w:szCs w:val="24"/>
              </w:rPr>
              <w:t>gli obblighi</w:t>
            </w:r>
            <w:r w:rsidR="00BB066E">
              <w:rPr>
                <w:rFonts w:ascii="Times New Roman" w:eastAsia="Times New Roman" w:hAnsi="Times New Roman" w:cs="Times New Roman"/>
                <w:sz w:val="24"/>
                <w:szCs w:val="24"/>
              </w:rPr>
              <w:t xml:space="preserve"> attuativi, informativi, di verifica, controllo e conformità</w:t>
            </w:r>
            <w:r>
              <w:rPr>
                <w:rFonts w:ascii="Times New Roman" w:eastAsia="Times New Roman" w:hAnsi="Times New Roman" w:cs="Times New Roman"/>
                <w:sz w:val="24"/>
                <w:szCs w:val="24"/>
              </w:rPr>
              <w:t xml:space="preserve"> </w:t>
            </w:r>
            <w:r w:rsidR="009E425E">
              <w:rPr>
                <w:rFonts w:ascii="Times New Roman" w:eastAsia="Times New Roman" w:hAnsi="Times New Roman" w:cs="Times New Roman"/>
                <w:sz w:val="24"/>
                <w:szCs w:val="24"/>
              </w:rPr>
              <w:t xml:space="preserve">legislativa, normativa e procedurale stabiliti </w:t>
            </w:r>
            <w:r>
              <w:rPr>
                <w:rFonts w:ascii="Times New Roman" w:eastAsia="Times New Roman" w:hAnsi="Times New Roman" w:cs="Times New Roman"/>
                <w:sz w:val="24"/>
                <w:szCs w:val="24"/>
              </w:rPr>
              <w:t xml:space="preserve">per il finanziamento del </w:t>
            </w:r>
            <w:r w:rsidRPr="007A5EE0">
              <w:rPr>
                <w:rFonts w:ascii="Times New Roman" w:eastAsia="Times New Roman" w:hAnsi="Times New Roman" w:cs="Times New Roman"/>
                <w:i/>
                <w:iCs/>
                <w:sz w:val="24"/>
                <w:szCs w:val="24"/>
              </w:rPr>
              <w:t>PNRR</w:t>
            </w:r>
            <w:r w:rsidR="009E425E">
              <w:rPr>
                <w:rFonts w:ascii="Times New Roman" w:eastAsia="Times New Roman" w:hAnsi="Times New Roman" w:cs="Times New Roman"/>
                <w:i/>
                <w:iCs/>
                <w:sz w:val="24"/>
                <w:szCs w:val="24"/>
              </w:rPr>
              <w:t xml:space="preserve">, </w:t>
            </w:r>
            <w:r w:rsidR="0039074E">
              <w:rPr>
                <w:rFonts w:ascii="Times New Roman" w:eastAsia="Times New Roman" w:hAnsi="Times New Roman" w:cs="Times New Roman"/>
                <w:sz w:val="24"/>
                <w:szCs w:val="24"/>
              </w:rPr>
              <w:t xml:space="preserve">secondo quanto </w:t>
            </w:r>
            <w:r w:rsidR="007A5EE0">
              <w:rPr>
                <w:rFonts w:ascii="Times New Roman" w:eastAsia="Times New Roman" w:hAnsi="Times New Roman" w:cs="Times New Roman"/>
                <w:sz w:val="24"/>
                <w:szCs w:val="24"/>
              </w:rPr>
              <w:t>indicat</w:t>
            </w:r>
            <w:r w:rsidR="0039074E">
              <w:rPr>
                <w:rFonts w:ascii="Times New Roman" w:eastAsia="Times New Roman" w:hAnsi="Times New Roman" w:cs="Times New Roman"/>
                <w:sz w:val="24"/>
                <w:szCs w:val="24"/>
              </w:rPr>
              <w:t>o</w:t>
            </w:r>
            <w:r w:rsidR="007A5EE0">
              <w:rPr>
                <w:rFonts w:ascii="Times New Roman" w:eastAsia="Times New Roman" w:hAnsi="Times New Roman" w:cs="Times New Roman"/>
                <w:sz w:val="24"/>
                <w:szCs w:val="24"/>
              </w:rPr>
              <w:t xml:space="preserve"> all’articolo 7 del </w:t>
            </w:r>
            <w:r w:rsidR="0039074E">
              <w:rPr>
                <w:rFonts w:ascii="Times New Roman" w:eastAsia="Times New Roman" w:hAnsi="Times New Roman" w:cs="Times New Roman"/>
                <w:i/>
                <w:iCs/>
                <w:sz w:val="24"/>
                <w:szCs w:val="24"/>
              </w:rPr>
              <w:t>D</w:t>
            </w:r>
            <w:r w:rsidR="007A5EE0" w:rsidRPr="007A5EE0">
              <w:rPr>
                <w:rFonts w:ascii="Times New Roman" w:eastAsia="Times New Roman" w:hAnsi="Times New Roman" w:cs="Times New Roman"/>
                <w:i/>
                <w:iCs/>
                <w:sz w:val="24"/>
                <w:szCs w:val="24"/>
              </w:rPr>
              <w:t>ecreto direttoriale</w:t>
            </w:r>
            <w:r w:rsidR="007A5EE0">
              <w:rPr>
                <w:rFonts w:ascii="Times New Roman" w:eastAsia="Times New Roman" w:hAnsi="Times New Roman" w:cs="Times New Roman"/>
                <w:sz w:val="24"/>
                <w:szCs w:val="24"/>
              </w:rPr>
              <w:t>.</w:t>
            </w:r>
          </w:p>
        </w:tc>
      </w:tr>
    </w:tbl>
    <w:p w14:paraId="703737A9" w14:textId="77777777" w:rsidR="00F61A8A" w:rsidRPr="00094635" w:rsidRDefault="00F61A8A" w:rsidP="00D3171D">
      <w:pPr>
        <w:jc w:val="both"/>
        <w:rPr>
          <w:rFonts w:ascii="Times New Roman" w:hAnsi="Times New Roman" w:cs="Times New Roman"/>
          <w:sz w:val="24"/>
          <w:szCs w:val="23"/>
        </w:rPr>
      </w:pPr>
    </w:p>
    <w:sectPr w:rsidR="00F61A8A" w:rsidRPr="00094635" w:rsidSect="00B74D4D">
      <w:pgSz w:w="11906" w:h="16838"/>
      <w:pgMar w:top="56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15947" w14:textId="77777777" w:rsidR="00C61FB1" w:rsidRDefault="00C61FB1" w:rsidP="003B4BD3">
      <w:pPr>
        <w:spacing w:after="0" w:line="240" w:lineRule="auto"/>
      </w:pPr>
      <w:r>
        <w:separator/>
      </w:r>
    </w:p>
  </w:endnote>
  <w:endnote w:type="continuationSeparator" w:id="0">
    <w:p w14:paraId="6BF936F4" w14:textId="77777777" w:rsidR="00C61FB1" w:rsidRDefault="00C61FB1" w:rsidP="003B4BD3">
      <w:pPr>
        <w:spacing w:after="0" w:line="240" w:lineRule="auto"/>
      </w:pPr>
      <w:r>
        <w:continuationSeparator/>
      </w:r>
    </w:p>
  </w:endnote>
  <w:endnote w:type="continuationNotice" w:id="1">
    <w:p w14:paraId="64DE68CD" w14:textId="77777777" w:rsidR="00C61FB1" w:rsidRDefault="00C61F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EU Albertina">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Nyala">
    <w:altName w:val="Nyala"/>
    <w:charset w:val="00"/>
    <w:family w:val="auto"/>
    <w:pitch w:val="variable"/>
    <w:sig w:usb0="A000006F" w:usb1="00000000" w:usb2="000008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454F7" w14:textId="77777777" w:rsidR="00C61FB1" w:rsidRDefault="00C61FB1" w:rsidP="003B4BD3">
      <w:pPr>
        <w:spacing w:after="0" w:line="240" w:lineRule="auto"/>
      </w:pPr>
      <w:r>
        <w:separator/>
      </w:r>
    </w:p>
  </w:footnote>
  <w:footnote w:type="continuationSeparator" w:id="0">
    <w:p w14:paraId="58359885" w14:textId="77777777" w:rsidR="00C61FB1" w:rsidRDefault="00C61FB1" w:rsidP="003B4BD3">
      <w:pPr>
        <w:spacing w:after="0" w:line="240" w:lineRule="auto"/>
      </w:pPr>
      <w:r>
        <w:continuationSeparator/>
      </w:r>
    </w:p>
  </w:footnote>
  <w:footnote w:type="continuationNotice" w:id="1">
    <w:p w14:paraId="11A6E84D" w14:textId="77777777" w:rsidR="00C61FB1" w:rsidRDefault="00C61FB1">
      <w:pPr>
        <w:spacing w:after="0" w:line="240" w:lineRule="auto"/>
      </w:pPr>
    </w:p>
  </w:footnote>
  <w:footnote w:id="2">
    <w:p w14:paraId="258CDD8B" w14:textId="5B8D306A" w:rsidR="00720AC5" w:rsidRPr="00B74D4D" w:rsidRDefault="00720AC5" w:rsidP="00720AC5">
      <w:pPr>
        <w:pStyle w:val="Testonotaapidipagina"/>
        <w:jc w:val="both"/>
        <w:rPr>
          <w:rFonts w:ascii="Times New Roman" w:hAnsi="Times New Roman" w:cs="Times New Roman"/>
        </w:rPr>
      </w:pPr>
      <w:r w:rsidRPr="00B74D4D">
        <w:rPr>
          <w:rStyle w:val="Rimandonotaapidipagina"/>
          <w:rFonts w:ascii="Times New Roman" w:hAnsi="Times New Roman" w:cs="Times New Roman"/>
        </w:rPr>
        <w:footnoteRef/>
      </w:r>
      <w:r w:rsidRPr="00B74D4D">
        <w:rPr>
          <w:rFonts w:ascii="Times New Roman" w:hAnsi="Times New Roman" w:cs="Times New Roman"/>
        </w:rPr>
        <w:t xml:space="preserve"> </w:t>
      </w:r>
      <w:r w:rsidR="00D15CD2" w:rsidRPr="00B74D4D">
        <w:rPr>
          <w:rFonts w:ascii="Times New Roman" w:hAnsi="Times New Roman" w:cs="Times New Roman"/>
          <w:sz w:val="16"/>
          <w:szCs w:val="16"/>
        </w:rPr>
        <w:t xml:space="preserve">Intervento di cui al </w:t>
      </w:r>
      <w:r w:rsidR="00D15CD2" w:rsidRPr="00EF7873">
        <w:rPr>
          <w:rFonts w:ascii="Times New Roman" w:hAnsi="Times New Roman" w:cs="Times New Roman"/>
          <w:sz w:val="16"/>
          <w:szCs w:val="16"/>
        </w:rPr>
        <w:t>D</w:t>
      </w:r>
      <w:r w:rsidRPr="00EF7873">
        <w:rPr>
          <w:rFonts w:ascii="Times New Roman" w:hAnsi="Times New Roman" w:cs="Times New Roman"/>
          <w:sz w:val="16"/>
          <w:szCs w:val="16"/>
        </w:rPr>
        <w:t xml:space="preserve">ecreto </w:t>
      </w:r>
      <w:r w:rsidR="00EF7873" w:rsidRPr="00EF7873">
        <w:rPr>
          <w:rFonts w:ascii="Times New Roman" w:hAnsi="Times New Roman" w:cs="Times New Roman"/>
          <w:sz w:val="16"/>
          <w:szCs w:val="16"/>
        </w:rPr>
        <w:t>19 dicembre</w:t>
      </w:r>
      <w:r w:rsidRPr="00EF7873">
        <w:rPr>
          <w:rFonts w:ascii="Times New Roman" w:hAnsi="Times New Roman" w:cs="Times New Roman"/>
          <w:sz w:val="16"/>
          <w:szCs w:val="16"/>
        </w:rPr>
        <w:t xml:space="preserve"> 2022 del </w:t>
      </w:r>
      <w:r w:rsidR="004654C6" w:rsidRPr="00EF7873">
        <w:rPr>
          <w:rFonts w:ascii="Times New Roman" w:hAnsi="Times New Roman" w:cs="Times New Roman"/>
          <w:sz w:val="16"/>
          <w:szCs w:val="16"/>
        </w:rPr>
        <w:t>D</w:t>
      </w:r>
      <w:r w:rsidRPr="00EF7873">
        <w:rPr>
          <w:rFonts w:ascii="Times New Roman" w:hAnsi="Times New Roman" w:cs="Times New Roman"/>
          <w:sz w:val="16"/>
          <w:szCs w:val="16"/>
        </w:rPr>
        <w:t xml:space="preserve">irettore generale per gli incentivi alle imprese del </w:t>
      </w:r>
      <w:r w:rsidRPr="00EF7873">
        <w:rPr>
          <w:rFonts w:ascii="Times New Roman" w:hAnsi="Times New Roman" w:cs="Times New Roman"/>
          <w:i/>
          <w:iCs/>
          <w:sz w:val="16"/>
          <w:szCs w:val="16"/>
        </w:rPr>
        <w:t>Ministero</w:t>
      </w:r>
      <w:r w:rsidRPr="00EF7873">
        <w:rPr>
          <w:rFonts w:ascii="Times New Roman" w:hAnsi="Times New Roman" w:cs="Times New Roman"/>
          <w:sz w:val="16"/>
          <w:szCs w:val="16"/>
        </w:rPr>
        <w:t xml:space="preserve"> (nel seguito e nei successivi allegati, </w:t>
      </w:r>
      <w:r w:rsidRPr="00EF7873">
        <w:rPr>
          <w:rFonts w:ascii="Times New Roman" w:hAnsi="Times New Roman" w:cs="Times New Roman"/>
          <w:i/>
          <w:iCs/>
          <w:sz w:val="16"/>
          <w:szCs w:val="16"/>
        </w:rPr>
        <w:t>decreto direttoriale</w:t>
      </w:r>
      <w:r w:rsidRPr="00EF7873">
        <w:rPr>
          <w:rFonts w:ascii="Times New Roman" w:hAnsi="Times New Roman" w:cs="Times New Roman"/>
          <w:sz w:val="16"/>
          <w:szCs w:val="16"/>
        </w:rPr>
        <w:t>).</w:t>
      </w:r>
    </w:p>
  </w:footnote>
  <w:footnote w:id="3">
    <w:p w14:paraId="0001A506" w14:textId="70AE3488" w:rsidR="00D15CD2" w:rsidRPr="00B74D4D" w:rsidRDefault="00D15CD2">
      <w:pPr>
        <w:pStyle w:val="Testonotaapidipagina"/>
        <w:rPr>
          <w:rFonts w:ascii="Times New Roman" w:hAnsi="Times New Roman" w:cs="Times New Roman"/>
          <w:sz w:val="16"/>
          <w:szCs w:val="16"/>
        </w:rPr>
      </w:pPr>
      <w:r w:rsidRPr="00B74D4D">
        <w:rPr>
          <w:rStyle w:val="Rimandonotaapidipagina"/>
        </w:rPr>
        <w:footnoteRef/>
      </w:r>
      <w:r w:rsidRPr="00B74D4D">
        <w:t xml:space="preserve"> </w:t>
      </w:r>
      <w:r w:rsidR="002E477B" w:rsidRPr="00B74D4D">
        <w:rPr>
          <w:rFonts w:ascii="Times New Roman" w:hAnsi="Times New Roman" w:cs="Times New Roman"/>
          <w:sz w:val="16"/>
          <w:szCs w:val="16"/>
        </w:rPr>
        <w:t xml:space="preserve">Decreto 27 giugno 2022 del Ministro dello sviluppo economico, pubblicato nella </w:t>
      </w:r>
      <w:r w:rsidR="002E477B" w:rsidRPr="00B74D4D">
        <w:rPr>
          <w:rFonts w:ascii="Times New Roman" w:hAnsi="Times New Roman" w:cs="Times New Roman"/>
          <w:i/>
          <w:iCs/>
          <w:sz w:val="16"/>
          <w:szCs w:val="16"/>
        </w:rPr>
        <w:t>Gazzetta Ufficiale</w:t>
      </w:r>
      <w:r w:rsidR="002E477B" w:rsidRPr="00B74D4D">
        <w:rPr>
          <w:rFonts w:ascii="Times New Roman" w:hAnsi="Times New Roman" w:cs="Times New Roman"/>
          <w:sz w:val="16"/>
          <w:szCs w:val="16"/>
        </w:rPr>
        <w:t xml:space="preserve"> n. 182 del 5 agosto 2022, che recepisce e attiva il </w:t>
      </w:r>
      <w:r w:rsidR="002E477B" w:rsidRPr="00B74D4D">
        <w:rPr>
          <w:rFonts w:ascii="Times New Roman" w:hAnsi="Times New Roman" w:cs="Times New Roman"/>
          <w:i/>
          <w:iCs/>
          <w:sz w:val="16"/>
          <w:szCs w:val="16"/>
        </w:rPr>
        <w:t>Fondo IPCEI</w:t>
      </w:r>
      <w:r w:rsidR="008C71BD" w:rsidRPr="00B74D4D">
        <w:rPr>
          <w:rFonts w:ascii="Times New Roman" w:hAnsi="Times New Roman" w:cs="Times New Roman"/>
          <w:i/>
          <w:iCs/>
          <w:sz w:val="16"/>
          <w:szCs w:val="16"/>
        </w:rPr>
        <w:t xml:space="preserve"> </w:t>
      </w:r>
      <w:r w:rsidR="008C71BD" w:rsidRPr="00B74D4D">
        <w:rPr>
          <w:rFonts w:ascii="Times New Roman" w:hAnsi="Times New Roman" w:cs="Times New Roman"/>
          <w:sz w:val="16"/>
          <w:szCs w:val="16"/>
        </w:rPr>
        <w:t xml:space="preserve">(nel seguito </w:t>
      </w:r>
      <w:r w:rsidR="008C71BD" w:rsidRPr="000C749A">
        <w:rPr>
          <w:rFonts w:ascii="Times New Roman" w:hAnsi="Times New Roman" w:cs="Times New Roman"/>
          <w:sz w:val="16"/>
          <w:szCs w:val="16"/>
        </w:rPr>
        <w:t>e nei successivi allegati</w:t>
      </w:r>
      <w:r w:rsidR="008C71BD" w:rsidRPr="00B74D4D">
        <w:rPr>
          <w:rFonts w:ascii="Times New Roman" w:hAnsi="Times New Roman" w:cs="Times New Roman"/>
          <w:sz w:val="16"/>
          <w:szCs w:val="16"/>
        </w:rPr>
        <w:t xml:space="preserve">, </w:t>
      </w:r>
      <w:r w:rsidR="008C71BD" w:rsidRPr="00B74D4D">
        <w:rPr>
          <w:rFonts w:ascii="Times New Roman" w:hAnsi="Times New Roman" w:cs="Times New Roman"/>
          <w:i/>
          <w:iCs/>
          <w:sz w:val="16"/>
          <w:szCs w:val="16"/>
        </w:rPr>
        <w:t>decreto ministeriale</w:t>
      </w:r>
      <w:r w:rsidR="008C71BD" w:rsidRPr="00B74D4D">
        <w:rPr>
          <w:rFonts w:ascii="Times New Roman" w:hAnsi="Times New Roman" w:cs="Times New Roman"/>
          <w:sz w:val="16"/>
          <w:szCs w:val="16"/>
        </w:rPr>
        <w:t>)</w:t>
      </w:r>
    </w:p>
  </w:footnote>
  <w:footnote w:id="4">
    <w:p w14:paraId="023651AC" w14:textId="3BD02BC5" w:rsidR="00C904AF" w:rsidRPr="00B74D4D" w:rsidRDefault="00C904AF" w:rsidP="00C904AF">
      <w:pPr>
        <w:pStyle w:val="Testonotaapidipagina"/>
        <w:jc w:val="both"/>
        <w:rPr>
          <w:rFonts w:ascii="Times New Roman" w:hAnsi="Times New Roman" w:cs="Times New Roman"/>
        </w:rPr>
      </w:pPr>
      <w:r w:rsidRPr="00B74D4D">
        <w:rPr>
          <w:rStyle w:val="Rimandonotaapidipagina"/>
          <w:rFonts w:ascii="Times New Roman" w:hAnsi="Times New Roman" w:cs="Times New Roman"/>
        </w:rPr>
        <w:footnoteRef/>
      </w:r>
      <w:r w:rsidRPr="00B74D4D">
        <w:rPr>
          <w:rFonts w:ascii="Times New Roman" w:hAnsi="Times New Roman" w:cs="Times New Roman"/>
        </w:rPr>
        <w:t xml:space="preserve"> </w:t>
      </w:r>
      <w:r w:rsidRPr="00B74D4D">
        <w:rPr>
          <w:rFonts w:ascii="Times New Roman" w:hAnsi="Times New Roman" w:cs="Times New Roman"/>
          <w:sz w:val="16"/>
          <w:szCs w:val="16"/>
        </w:rPr>
        <w:t xml:space="preserve">Si rinvia all’art. 1 del </w:t>
      </w:r>
      <w:r w:rsidRPr="00B74D4D">
        <w:rPr>
          <w:rFonts w:ascii="Times New Roman" w:hAnsi="Times New Roman" w:cs="Times New Roman"/>
          <w:i/>
          <w:iCs/>
          <w:sz w:val="16"/>
          <w:szCs w:val="16"/>
        </w:rPr>
        <w:t xml:space="preserve">decreto </w:t>
      </w:r>
      <w:r w:rsidR="00694424" w:rsidRPr="00B74D4D">
        <w:rPr>
          <w:rFonts w:ascii="Times New Roman" w:hAnsi="Times New Roman" w:cs="Times New Roman"/>
          <w:i/>
          <w:iCs/>
          <w:sz w:val="16"/>
          <w:szCs w:val="16"/>
        </w:rPr>
        <w:t>ministeriale</w:t>
      </w:r>
      <w:r w:rsidRPr="00B74D4D">
        <w:rPr>
          <w:rFonts w:ascii="Times New Roman" w:hAnsi="Times New Roman" w:cs="Times New Roman"/>
          <w:sz w:val="16"/>
          <w:szCs w:val="16"/>
        </w:rPr>
        <w:t xml:space="preserve"> ovvero del </w:t>
      </w:r>
      <w:r w:rsidRPr="00B74D4D">
        <w:rPr>
          <w:rFonts w:ascii="Times New Roman" w:hAnsi="Times New Roman" w:cs="Times New Roman"/>
          <w:i/>
          <w:iCs/>
          <w:sz w:val="16"/>
          <w:szCs w:val="16"/>
        </w:rPr>
        <w:t>decreto direttoriale</w:t>
      </w:r>
      <w:r w:rsidRPr="00B74D4D">
        <w:rPr>
          <w:rFonts w:ascii="Times New Roman" w:hAnsi="Times New Roman" w:cs="Times New Roman"/>
          <w:sz w:val="16"/>
          <w:szCs w:val="16"/>
        </w:rPr>
        <w:t xml:space="preserve"> di prima applicazione</w:t>
      </w:r>
      <w:r w:rsidRPr="00B74D4D">
        <w:rPr>
          <w:rFonts w:ascii="Times New Roman" w:hAnsi="Times New Roman" w:cs="Times New Roman"/>
          <w:sz w:val="24"/>
          <w:szCs w:val="24"/>
        </w:rPr>
        <w:t xml:space="preserve"> </w:t>
      </w:r>
      <w:r w:rsidRPr="00B74D4D">
        <w:rPr>
          <w:rFonts w:ascii="Times New Roman" w:hAnsi="Times New Roman" w:cs="Times New Roman"/>
          <w:sz w:val="16"/>
          <w:szCs w:val="16"/>
        </w:rPr>
        <w:t xml:space="preserve">per le definizioni, in carattere corsivo, utilizzate in questa sede e nei </w:t>
      </w:r>
      <w:r w:rsidRPr="000C749A">
        <w:rPr>
          <w:rFonts w:ascii="Times New Roman" w:hAnsi="Times New Roman" w:cs="Times New Roman"/>
          <w:sz w:val="16"/>
          <w:szCs w:val="16"/>
        </w:rPr>
        <w:t>rimanenti</w:t>
      </w:r>
      <w:r w:rsidRPr="00B74D4D">
        <w:rPr>
          <w:rFonts w:ascii="Times New Roman" w:hAnsi="Times New Roman" w:cs="Times New Roman"/>
          <w:sz w:val="16"/>
          <w:szCs w:val="16"/>
        </w:rPr>
        <w:t xml:space="preserve"> allegati.</w:t>
      </w:r>
    </w:p>
  </w:footnote>
  <w:footnote w:id="5">
    <w:p w14:paraId="1299D303" w14:textId="77777777" w:rsidR="000A246E" w:rsidRPr="003D0540" w:rsidRDefault="000A246E" w:rsidP="000A246E">
      <w:pPr>
        <w:pStyle w:val="Testonotaapidipagina"/>
        <w:rPr>
          <w:rFonts w:ascii="Times New Roman" w:hAnsi="Times New Roman" w:cs="Times New Roman"/>
          <w:sz w:val="16"/>
          <w:szCs w:val="16"/>
        </w:rPr>
      </w:pPr>
      <w:r w:rsidRPr="00B74D4D">
        <w:rPr>
          <w:rStyle w:val="Rimandonotaapidipagina"/>
        </w:rPr>
        <w:footnoteRef/>
      </w:r>
      <w:r w:rsidRPr="00B74D4D">
        <w:t xml:space="preserve"> </w:t>
      </w:r>
      <w:r w:rsidRPr="00B74D4D">
        <w:rPr>
          <w:rFonts w:ascii="Times New Roman" w:hAnsi="Times New Roman" w:cs="Times New Roman"/>
          <w:sz w:val="16"/>
          <w:szCs w:val="16"/>
        </w:rPr>
        <w:t>Trattandosi di un nuovo intervento non si tratta tecnicamente di “oneri introdotti”, bensì degli oneri informativi normalmente previsti per l’accesso ad agevolazioni in favore delle imprese.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4FE4B8D"/>
    <w:multiLevelType w:val="hybridMultilevel"/>
    <w:tmpl w:val="2A59172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38722A"/>
    <w:multiLevelType w:val="hybridMultilevel"/>
    <w:tmpl w:val="C8E0F11A"/>
    <w:lvl w:ilvl="0" w:tplc="040E0694">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7F582B"/>
    <w:multiLevelType w:val="hybridMultilevel"/>
    <w:tmpl w:val="0E2E357E"/>
    <w:lvl w:ilvl="0" w:tplc="04100017">
      <w:start w:val="1"/>
      <w:numFmt w:val="lowerLetter"/>
      <w:lvlText w:val="%1)"/>
      <w:lvlJc w:val="left"/>
      <w:pPr>
        <w:ind w:left="1685" w:hanging="360"/>
      </w:pPr>
    </w:lvl>
    <w:lvl w:ilvl="1" w:tplc="860E2B3C">
      <w:start w:val="1"/>
      <w:numFmt w:val="lowerLetter"/>
      <w:lvlText w:val="%2)"/>
      <w:lvlJc w:val="left"/>
      <w:pPr>
        <w:ind w:left="2405" w:hanging="360"/>
      </w:pPr>
      <w:rPr>
        <w:i/>
      </w:rPr>
    </w:lvl>
    <w:lvl w:ilvl="2" w:tplc="0410001B" w:tentative="1">
      <w:start w:val="1"/>
      <w:numFmt w:val="lowerRoman"/>
      <w:lvlText w:val="%3."/>
      <w:lvlJc w:val="right"/>
      <w:pPr>
        <w:ind w:left="3125" w:hanging="180"/>
      </w:pPr>
    </w:lvl>
    <w:lvl w:ilvl="3" w:tplc="0410000F" w:tentative="1">
      <w:start w:val="1"/>
      <w:numFmt w:val="decimal"/>
      <w:lvlText w:val="%4."/>
      <w:lvlJc w:val="left"/>
      <w:pPr>
        <w:ind w:left="3845" w:hanging="360"/>
      </w:pPr>
    </w:lvl>
    <w:lvl w:ilvl="4" w:tplc="04100019" w:tentative="1">
      <w:start w:val="1"/>
      <w:numFmt w:val="lowerLetter"/>
      <w:lvlText w:val="%5."/>
      <w:lvlJc w:val="left"/>
      <w:pPr>
        <w:ind w:left="4565" w:hanging="360"/>
      </w:pPr>
    </w:lvl>
    <w:lvl w:ilvl="5" w:tplc="0410001B" w:tentative="1">
      <w:start w:val="1"/>
      <w:numFmt w:val="lowerRoman"/>
      <w:lvlText w:val="%6."/>
      <w:lvlJc w:val="right"/>
      <w:pPr>
        <w:ind w:left="5285" w:hanging="180"/>
      </w:pPr>
    </w:lvl>
    <w:lvl w:ilvl="6" w:tplc="0410000F" w:tentative="1">
      <w:start w:val="1"/>
      <w:numFmt w:val="decimal"/>
      <w:lvlText w:val="%7."/>
      <w:lvlJc w:val="left"/>
      <w:pPr>
        <w:ind w:left="6005" w:hanging="360"/>
      </w:pPr>
    </w:lvl>
    <w:lvl w:ilvl="7" w:tplc="04100019" w:tentative="1">
      <w:start w:val="1"/>
      <w:numFmt w:val="lowerLetter"/>
      <w:lvlText w:val="%8."/>
      <w:lvlJc w:val="left"/>
      <w:pPr>
        <w:ind w:left="6725" w:hanging="360"/>
      </w:pPr>
    </w:lvl>
    <w:lvl w:ilvl="8" w:tplc="0410001B" w:tentative="1">
      <w:start w:val="1"/>
      <w:numFmt w:val="lowerRoman"/>
      <w:lvlText w:val="%9."/>
      <w:lvlJc w:val="right"/>
      <w:pPr>
        <w:ind w:left="7445" w:hanging="180"/>
      </w:pPr>
    </w:lvl>
  </w:abstractNum>
  <w:abstractNum w:abstractNumId="3" w15:restartNumberingAfterBreak="0">
    <w:nsid w:val="143453D3"/>
    <w:multiLevelType w:val="hybridMultilevel"/>
    <w:tmpl w:val="EACE87C2"/>
    <w:lvl w:ilvl="0" w:tplc="04100011">
      <w:start w:val="1"/>
      <w:numFmt w:val="decimal"/>
      <w:lvlText w:val="%1)"/>
      <w:lvlJc w:val="left"/>
      <w:pPr>
        <w:ind w:left="720" w:hanging="360"/>
      </w:pPr>
    </w:lvl>
    <w:lvl w:ilvl="1" w:tplc="58F0412A">
      <w:start w:val="1"/>
      <w:numFmt w:val="lowerRoman"/>
      <w:lvlText w:val="%2."/>
      <w:lvlJc w:val="right"/>
      <w:pPr>
        <w:ind w:left="1440" w:hanging="360"/>
      </w:pPr>
      <w:rPr>
        <w:i/>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CD4369E"/>
    <w:multiLevelType w:val="hybridMultilevel"/>
    <w:tmpl w:val="E48444A0"/>
    <w:lvl w:ilvl="0" w:tplc="36CE0BE2">
      <w:start w:val="1"/>
      <w:numFmt w:val="decimal"/>
      <w:lvlText w:val="%1."/>
      <w:lvlJc w:val="left"/>
      <w:pPr>
        <w:ind w:left="3479" w:hanging="360"/>
      </w:pPr>
      <w:rPr>
        <w:rFonts w:ascii="Times New Roman" w:hAnsi="Times New Roman" w:cs="Times New Roman" w:hint="default"/>
      </w:rPr>
    </w:lvl>
    <w:lvl w:ilvl="1" w:tplc="2BE2FB40">
      <w:start w:val="1"/>
      <w:numFmt w:val="lowerLetter"/>
      <w:lvlText w:val="%2)"/>
      <w:lvlJc w:val="left"/>
      <w:pPr>
        <w:ind w:left="4199" w:hanging="360"/>
      </w:pPr>
      <w:rPr>
        <w:i/>
      </w:rPr>
    </w:lvl>
    <w:lvl w:ilvl="2" w:tplc="0410001B" w:tentative="1">
      <w:start w:val="1"/>
      <w:numFmt w:val="lowerRoman"/>
      <w:lvlText w:val="%3."/>
      <w:lvlJc w:val="right"/>
      <w:pPr>
        <w:ind w:left="4919" w:hanging="180"/>
      </w:pPr>
    </w:lvl>
    <w:lvl w:ilvl="3" w:tplc="0410000F" w:tentative="1">
      <w:start w:val="1"/>
      <w:numFmt w:val="decimal"/>
      <w:lvlText w:val="%4."/>
      <w:lvlJc w:val="left"/>
      <w:pPr>
        <w:ind w:left="5639" w:hanging="360"/>
      </w:pPr>
    </w:lvl>
    <w:lvl w:ilvl="4" w:tplc="04100019" w:tentative="1">
      <w:start w:val="1"/>
      <w:numFmt w:val="lowerLetter"/>
      <w:lvlText w:val="%5."/>
      <w:lvlJc w:val="left"/>
      <w:pPr>
        <w:ind w:left="6359" w:hanging="360"/>
      </w:pPr>
    </w:lvl>
    <w:lvl w:ilvl="5" w:tplc="0410001B" w:tentative="1">
      <w:start w:val="1"/>
      <w:numFmt w:val="lowerRoman"/>
      <w:lvlText w:val="%6."/>
      <w:lvlJc w:val="right"/>
      <w:pPr>
        <w:ind w:left="7079" w:hanging="180"/>
      </w:pPr>
    </w:lvl>
    <w:lvl w:ilvl="6" w:tplc="0410000F" w:tentative="1">
      <w:start w:val="1"/>
      <w:numFmt w:val="decimal"/>
      <w:lvlText w:val="%7."/>
      <w:lvlJc w:val="left"/>
      <w:pPr>
        <w:ind w:left="7799" w:hanging="360"/>
      </w:pPr>
    </w:lvl>
    <w:lvl w:ilvl="7" w:tplc="04100019" w:tentative="1">
      <w:start w:val="1"/>
      <w:numFmt w:val="lowerLetter"/>
      <w:lvlText w:val="%8."/>
      <w:lvlJc w:val="left"/>
      <w:pPr>
        <w:ind w:left="8519" w:hanging="360"/>
      </w:pPr>
    </w:lvl>
    <w:lvl w:ilvl="8" w:tplc="0410001B" w:tentative="1">
      <w:start w:val="1"/>
      <w:numFmt w:val="lowerRoman"/>
      <w:lvlText w:val="%9."/>
      <w:lvlJc w:val="right"/>
      <w:pPr>
        <w:ind w:left="9239" w:hanging="180"/>
      </w:pPr>
    </w:lvl>
  </w:abstractNum>
  <w:abstractNum w:abstractNumId="5" w15:restartNumberingAfterBreak="0">
    <w:nsid w:val="28090952"/>
    <w:multiLevelType w:val="hybridMultilevel"/>
    <w:tmpl w:val="451CC3EC"/>
    <w:lvl w:ilvl="0" w:tplc="0FA2F920">
      <w:start w:val="1"/>
      <w:numFmt w:val="bullet"/>
      <w:lvlText w:val=""/>
      <w:lvlJc w:val="left"/>
      <w:pPr>
        <w:tabs>
          <w:tab w:val="num" w:pos="720"/>
        </w:tabs>
        <w:ind w:left="720" w:hanging="360"/>
      </w:pPr>
      <w:rPr>
        <w:rFonts w:ascii="Symbol" w:hAnsi="Symbol" w:hint="default"/>
        <w:i w:val="0"/>
      </w:rPr>
    </w:lvl>
    <w:lvl w:ilvl="1" w:tplc="913C178A">
      <w:start w:val="1"/>
      <w:numFmt w:val="bullet"/>
      <w:lvlText w:val="-"/>
      <w:lvlJc w:val="left"/>
      <w:pPr>
        <w:tabs>
          <w:tab w:val="num" w:pos="1440"/>
        </w:tabs>
        <w:ind w:left="1440" w:hanging="360"/>
      </w:pPr>
      <w:rPr>
        <w:rFonts w:ascii="Calibri" w:eastAsia="Lucida Console" w:hAnsi="Calibri" w:cs="Lucida Console" w:hint="default"/>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365B6DE2"/>
    <w:multiLevelType w:val="hybridMultilevel"/>
    <w:tmpl w:val="7CF079C0"/>
    <w:lvl w:ilvl="0" w:tplc="4CFCF928">
      <w:start w:val="1"/>
      <w:numFmt w:val="lowerLetter"/>
      <w:lvlText w:val="%1)"/>
      <w:lvlJc w:val="left"/>
      <w:pPr>
        <w:ind w:left="785" w:hanging="360"/>
      </w:pPr>
      <w:rPr>
        <w:rFonts w:hint="default"/>
        <w:i/>
      </w:rPr>
    </w:lvl>
    <w:lvl w:ilvl="1" w:tplc="04100019" w:tentative="1">
      <w:start w:val="1"/>
      <w:numFmt w:val="lowerLetter"/>
      <w:lvlText w:val="%2."/>
      <w:lvlJc w:val="left"/>
      <w:pPr>
        <w:tabs>
          <w:tab w:val="num" w:pos="1505"/>
        </w:tabs>
        <w:ind w:left="1505" w:hanging="360"/>
      </w:pPr>
    </w:lvl>
    <w:lvl w:ilvl="2" w:tplc="0410001B" w:tentative="1">
      <w:start w:val="1"/>
      <w:numFmt w:val="lowerRoman"/>
      <w:lvlText w:val="%3."/>
      <w:lvlJc w:val="right"/>
      <w:pPr>
        <w:tabs>
          <w:tab w:val="num" w:pos="2225"/>
        </w:tabs>
        <w:ind w:left="2225" w:hanging="180"/>
      </w:pPr>
    </w:lvl>
    <w:lvl w:ilvl="3" w:tplc="0410000F" w:tentative="1">
      <w:start w:val="1"/>
      <w:numFmt w:val="decimal"/>
      <w:lvlText w:val="%4."/>
      <w:lvlJc w:val="left"/>
      <w:pPr>
        <w:tabs>
          <w:tab w:val="num" w:pos="2945"/>
        </w:tabs>
        <w:ind w:left="2945" w:hanging="360"/>
      </w:pPr>
    </w:lvl>
    <w:lvl w:ilvl="4" w:tplc="04100019" w:tentative="1">
      <w:start w:val="1"/>
      <w:numFmt w:val="lowerLetter"/>
      <w:lvlText w:val="%5."/>
      <w:lvlJc w:val="left"/>
      <w:pPr>
        <w:tabs>
          <w:tab w:val="num" w:pos="3665"/>
        </w:tabs>
        <w:ind w:left="3665" w:hanging="360"/>
      </w:pPr>
    </w:lvl>
    <w:lvl w:ilvl="5" w:tplc="0410001B" w:tentative="1">
      <w:start w:val="1"/>
      <w:numFmt w:val="lowerRoman"/>
      <w:lvlText w:val="%6."/>
      <w:lvlJc w:val="right"/>
      <w:pPr>
        <w:tabs>
          <w:tab w:val="num" w:pos="4385"/>
        </w:tabs>
        <w:ind w:left="4385" w:hanging="180"/>
      </w:pPr>
    </w:lvl>
    <w:lvl w:ilvl="6" w:tplc="0410000F" w:tentative="1">
      <w:start w:val="1"/>
      <w:numFmt w:val="decimal"/>
      <w:lvlText w:val="%7."/>
      <w:lvlJc w:val="left"/>
      <w:pPr>
        <w:tabs>
          <w:tab w:val="num" w:pos="5105"/>
        </w:tabs>
        <w:ind w:left="5105" w:hanging="360"/>
      </w:pPr>
    </w:lvl>
    <w:lvl w:ilvl="7" w:tplc="04100019" w:tentative="1">
      <w:start w:val="1"/>
      <w:numFmt w:val="lowerLetter"/>
      <w:lvlText w:val="%8."/>
      <w:lvlJc w:val="left"/>
      <w:pPr>
        <w:tabs>
          <w:tab w:val="num" w:pos="5825"/>
        </w:tabs>
        <w:ind w:left="5825" w:hanging="360"/>
      </w:pPr>
    </w:lvl>
    <w:lvl w:ilvl="8" w:tplc="0410001B" w:tentative="1">
      <w:start w:val="1"/>
      <w:numFmt w:val="lowerRoman"/>
      <w:lvlText w:val="%9."/>
      <w:lvlJc w:val="right"/>
      <w:pPr>
        <w:tabs>
          <w:tab w:val="num" w:pos="6545"/>
        </w:tabs>
        <w:ind w:left="6545" w:hanging="180"/>
      </w:pPr>
    </w:lvl>
  </w:abstractNum>
  <w:abstractNum w:abstractNumId="7" w15:restartNumberingAfterBreak="0">
    <w:nsid w:val="40000DBB"/>
    <w:multiLevelType w:val="hybridMultilevel"/>
    <w:tmpl w:val="2B9C72F6"/>
    <w:lvl w:ilvl="0" w:tplc="D6341E9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4AC4C75"/>
    <w:multiLevelType w:val="hybridMultilevel"/>
    <w:tmpl w:val="EEC0D9F8"/>
    <w:lvl w:ilvl="0" w:tplc="913C178A">
      <w:start w:val="1"/>
      <w:numFmt w:val="bullet"/>
      <w:lvlText w:val="-"/>
      <w:lvlJc w:val="left"/>
      <w:pPr>
        <w:ind w:left="720" w:hanging="360"/>
      </w:pPr>
      <w:rPr>
        <w:rFonts w:ascii="Calibri" w:eastAsia="Lucida Console" w:hAnsi="Calibri" w:cs="Lucida Console"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4AF254E"/>
    <w:multiLevelType w:val="hybridMultilevel"/>
    <w:tmpl w:val="8ED86CB4"/>
    <w:lvl w:ilvl="0" w:tplc="F8B82DEE">
      <w:start w:val="1"/>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5290916"/>
    <w:multiLevelType w:val="multilevel"/>
    <w:tmpl w:val="3360714A"/>
    <w:lvl w:ilvl="0">
      <w:start w:val="1"/>
      <w:numFmt w:val="decimal"/>
      <w:lvlText w:val="%1."/>
      <w:lvlJc w:val="left"/>
      <w:pPr>
        <w:ind w:left="4755" w:hanging="855"/>
      </w:pPr>
      <w:rPr>
        <w:rFonts w:hint="default"/>
        <w:b w:val="0"/>
      </w:rPr>
    </w:lvl>
    <w:lvl w:ilvl="1">
      <w:start w:val="3"/>
      <w:numFmt w:val="decimal"/>
      <w:isLgl/>
      <w:lvlText w:val="%1.%2"/>
      <w:lvlJc w:val="left"/>
      <w:pPr>
        <w:ind w:left="4260" w:hanging="360"/>
      </w:pPr>
      <w:rPr>
        <w:rFonts w:hint="default"/>
      </w:rPr>
    </w:lvl>
    <w:lvl w:ilvl="2">
      <w:start w:val="1"/>
      <w:numFmt w:val="decimal"/>
      <w:isLgl/>
      <w:lvlText w:val="%1.%2.%3"/>
      <w:lvlJc w:val="left"/>
      <w:pPr>
        <w:ind w:left="4620" w:hanging="720"/>
      </w:pPr>
      <w:rPr>
        <w:rFonts w:hint="default"/>
      </w:rPr>
    </w:lvl>
    <w:lvl w:ilvl="3">
      <w:start w:val="1"/>
      <w:numFmt w:val="decimal"/>
      <w:isLgl/>
      <w:lvlText w:val="%1.%2.%3.%4"/>
      <w:lvlJc w:val="left"/>
      <w:pPr>
        <w:ind w:left="4620"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49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340" w:hanging="1440"/>
      </w:pPr>
      <w:rPr>
        <w:rFonts w:hint="default"/>
      </w:rPr>
    </w:lvl>
    <w:lvl w:ilvl="8">
      <w:start w:val="1"/>
      <w:numFmt w:val="decimal"/>
      <w:isLgl/>
      <w:lvlText w:val="%1.%2.%3.%4.%5.%6.%7.%8.%9"/>
      <w:lvlJc w:val="left"/>
      <w:pPr>
        <w:ind w:left="5700" w:hanging="1800"/>
      </w:pPr>
      <w:rPr>
        <w:rFonts w:hint="default"/>
      </w:rPr>
    </w:lvl>
  </w:abstractNum>
  <w:abstractNum w:abstractNumId="11" w15:restartNumberingAfterBreak="0">
    <w:nsid w:val="4E7F2DFD"/>
    <w:multiLevelType w:val="hybridMultilevel"/>
    <w:tmpl w:val="EB221F86"/>
    <w:lvl w:ilvl="0" w:tplc="411E732E">
      <w:start w:val="1"/>
      <w:numFmt w:val="bullet"/>
      <w:lvlText w:val="□"/>
      <w:lvlJc w:val="left"/>
      <w:pPr>
        <w:ind w:left="360" w:hanging="360"/>
      </w:pPr>
      <w:rPr>
        <w:rFonts w:ascii="EU Albertina" w:hAnsi="EU Albertina" w:cs="EU Albertina" w:hint="default"/>
        <w:sz w:val="4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3A410B2"/>
    <w:multiLevelType w:val="hybridMultilevel"/>
    <w:tmpl w:val="83B8C4F0"/>
    <w:lvl w:ilvl="0" w:tplc="913C178A">
      <w:start w:val="1"/>
      <w:numFmt w:val="bullet"/>
      <w:lvlText w:val="-"/>
      <w:lvlJc w:val="left"/>
      <w:pPr>
        <w:ind w:left="720" w:hanging="360"/>
      </w:pPr>
      <w:rPr>
        <w:rFonts w:ascii="Calibri" w:eastAsia="Lucida Console" w:hAnsi="Calibri" w:cs="Lucida Console" w:hint="default"/>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60C4A04"/>
    <w:multiLevelType w:val="hybridMultilevel"/>
    <w:tmpl w:val="A5A07EA8"/>
    <w:lvl w:ilvl="0" w:tplc="9E70B3AE">
      <w:numFmt w:val="bullet"/>
      <w:lvlText w:val=""/>
      <w:lvlJc w:val="left"/>
      <w:pPr>
        <w:tabs>
          <w:tab w:val="num" w:pos="720"/>
        </w:tabs>
        <w:ind w:left="720" w:hanging="360"/>
      </w:pPr>
      <w:rPr>
        <w:rFonts w:ascii="Wingdings" w:eastAsia="Times New Roman" w:hAnsi="Wingdings"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7EC441F"/>
    <w:multiLevelType w:val="hybridMultilevel"/>
    <w:tmpl w:val="FFBEAADA"/>
    <w:lvl w:ilvl="0" w:tplc="595EF7EA">
      <w:start w:val="1"/>
      <w:numFmt w:val="decimal"/>
      <w:lvlText w:val="%1."/>
      <w:lvlJc w:val="left"/>
      <w:pPr>
        <w:ind w:left="855" w:hanging="855"/>
      </w:pPr>
      <w:rPr>
        <w:rFonts w:hint="default"/>
      </w:rPr>
    </w:lvl>
    <w:lvl w:ilvl="1" w:tplc="11DC8AC6">
      <w:start w:val="1"/>
      <w:numFmt w:val="lowerLetter"/>
      <w:lvlText w:val="%2)"/>
      <w:lvlJc w:val="left"/>
      <w:pPr>
        <w:tabs>
          <w:tab w:val="num" w:pos="1506"/>
        </w:tabs>
        <w:ind w:left="1506" w:hanging="360"/>
      </w:pPr>
      <w:rPr>
        <w:rFonts w:cs="Times New Roman" w:hint="default"/>
        <w:i w:val="0"/>
      </w:rPr>
    </w:lvl>
    <w:lvl w:ilvl="2" w:tplc="0410001B">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5" w15:restartNumberingAfterBreak="0">
    <w:nsid w:val="719829CB"/>
    <w:multiLevelType w:val="hybridMultilevel"/>
    <w:tmpl w:val="2A8CCA0A"/>
    <w:lvl w:ilvl="0" w:tplc="04100011">
      <w:start w:val="1"/>
      <w:numFmt w:val="decimal"/>
      <w:lvlText w:val="%1)"/>
      <w:lvlJc w:val="left"/>
      <w:pPr>
        <w:ind w:left="1134" w:hanging="360"/>
      </w:pPr>
    </w:lvl>
    <w:lvl w:ilvl="1" w:tplc="04100019" w:tentative="1">
      <w:start w:val="1"/>
      <w:numFmt w:val="lowerLetter"/>
      <w:lvlText w:val="%2."/>
      <w:lvlJc w:val="left"/>
      <w:pPr>
        <w:ind w:left="1854" w:hanging="360"/>
      </w:pPr>
    </w:lvl>
    <w:lvl w:ilvl="2" w:tplc="0410001B" w:tentative="1">
      <w:start w:val="1"/>
      <w:numFmt w:val="lowerRoman"/>
      <w:lvlText w:val="%3."/>
      <w:lvlJc w:val="right"/>
      <w:pPr>
        <w:ind w:left="2574" w:hanging="180"/>
      </w:pPr>
    </w:lvl>
    <w:lvl w:ilvl="3" w:tplc="0410000F" w:tentative="1">
      <w:start w:val="1"/>
      <w:numFmt w:val="decimal"/>
      <w:lvlText w:val="%4."/>
      <w:lvlJc w:val="left"/>
      <w:pPr>
        <w:ind w:left="3294" w:hanging="360"/>
      </w:pPr>
    </w:lvl>
    <w:lvl w:ilvl="4" w:tplc="04100019" w:tentative="1">
      <w:start w:val="1"/>
      <w:numFmt w:val="lowerLetter"/>
      <w:lvlText w:val="%5."/>
      <w:lvlJc w:val="left"/>
      <w:pPr>
        <w:ind w:left="4014" w:hanging="360"/>
      </w:pPr>
    </w:lvl>
    <w:lvl w:ilvl="5" w:tplc="0410001B" w:tentative="1">
      <w:start w:val="1"/>
      <w:numFmt w:val="lowerRoman"/>
      <w:lvlText w:val="%6."/>
      <w:lvlJc w:val="right"/>
      <w:pPr>
        <w:ind w:left="4734" w:hanging="180"/>
      </w:pPr>
    </w:lvl>
    <w:lvl w:ilvl="6" w:tplc="0410000F" w:tentative="1">
      <w:start w:val="1"/>
      <w:numFmt w:val="decimal"/>
      <w:lvlText w:val="%7."/>
      <w:lvlJc w:val="left"/>
      <w:pPr>
        <w:ind w:left="5454" w:hanging="360"/>
      </w:pPr>
    </w:lvl>
    <w:lvl w:ilvl="7" w:tplc="04100019" w:tentative="1">
      <w:start w:val="1"/>
      <w:numFmt w:val="lowerLetter"/>
      <w:lvlText w:val="%8."/>
      <w:lvlJc w:val="left"/>
      <w:pPr>
        <w:ind w:left="6174" w:hanging="360"/>
      </w:pPr>
    </w:lvl>
    <w:lvl w:ilvl="8" w:tplc="0410001B" w:tentative="1">
      <w:start w:val="1"/>
      <w:numFmt w:val="lowerRoman"/>
      <w:lvlText w:val="%9."/>
      <w:lvlJc w:val="right"/>
      <w:pPr>
        <w:ind w:left="6894" w:hanging="180"/>
      </w:pPr>
    </w:lvl>
  </w:abstractNum>
  <w:num w:numId="1" w16cid:durableId="707532536">
    <w:abstractNumId w:val="7"/>
  </w:num>
  <w:num w:numId="2" w16cid:durableId="681904955">
    <w:abstractNumId w:val="0"/>
  </w:num>
  <w:num w:numId="3" w16cid:durableId="1223567566">
    <w:abstractNumId w:val="9"/>
  </w:num>
  <w:num w:numId="4" w16cid:durableId="1184980764">
    <w:abstractNumId w:val="1"/>
  </w:num>
  <w:num w:numId="5" w16cid:durableId="321931425">
    <w:abstractNumId w:val="5"/>
  </w:num>
  <w:num w:numId="6" w16cid:durableId="551238769">
    <w:abstractNumId w:val="6"/>
  </w:num>
  <w:num w:numId="7" w16cid:durableId="1571161790">
    <w:abstractNumId w:val="13"/>
  </w:num>
  <w:num w:numId="8" w16cid:durableId="20211990">
    <w:abstractNumId w:val="11"/>
  </w:num>
  <w:num w:numId="9" w16cid:durableId="384723566">
    <w:abstractNumId w:val="14"/>
  </w:num>
  <w:num w:numId="10" w16cid:durableId="380639339">
    <w:abstractNumId w:val="15"/>
  </w:num>
  <w:num w:numId="11" w16cid:durableId="1747340245">
    <w:abstractNumId w:val="3"/>
  </w:num>
  <w:num w:numId="12" w16cid:durableId="385952911">
    <w:abstractNumId w:val="10"/>
  </w:num>
  <w:num w:numId="13" w16cid:durableId="1127627518">
    <w:abstractNumId w:val="2"/>
  </w:num>
  <w:num w:numId="14" w16cid:durableId="1891262994">
    <w:abstractNumId w:val="12"/>
  </w:num>
  <w:num w:numId="15" w16cid:durableId="4746080">
    <w:abstractNumId w:val="8"/>
  </w:num>
  <w:num w:numId="16" w16cid:durableId="1536113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5FA"/>
    <w:rsid w:val="00001F02"/>
    <w:rsid w:val="00016534"/>
    <w:rsid w:val="000339AD"/>
    <w:rsid w:val="0003648F"/>
    <w:rsid w:val="000465B8"/>
    <w:rsid w:val="00053B6C"/>
    <w:rsid w:val="000544BC"/>
    <w:rsid w:val="00074CB8"/>
    <w:rsid w:val="00074E01"/>
    <w:rsid w:val="0008366B"/>
    <w:rsid w:val="00091C1A"/>
    <w:rsid w:val="00094635"/>
    <w:rsid w:val="000A0C0C"/>
    <w:rsid w:val="000A246E"/>
    <w:rsid w:val="000C51FF"/>
    <w:rsid w:val="000C55BC"/>
    <w:rsid w:val="000C62B5"/>
    <w:rsid w:val="000C749A"/>
    <w:rsid w:val="000C7A16"/>
    <w:rsid w:val="000E15D4"/>
    <w:rsid w:val="000E2A24"/>
    <w:rsid w:val="000F3DAF"/>
    <w:rsid w:val="000F6E4A"/>
    <w:rsid w:val="001048A7"/>
    <w:rsid w:val="00112548"/>
    <w:rsid w:val="00117509"/>
    <w:rsid w:val="0012277F"/>
    <w:rsid w:val="00124306"/>
    <w:rsid w:val="00125954"/>
    <w:rsid w:val="00132D75"/>
    <w:rsid w:val="00143D3C"/>
    <w:rsid w:val="00147C0B"/>
    <w:rsid w:val="0015286A"/>
    <w:rsid w:val="001848A6"/>
    <w:rsid w:val="00193C51"/>
    <w:rsid w:val="00196594"/>
    <w:rsid w:val="001B2A98"/>
    <w:rsid w:val="001B2B7A"/>
    <w:rsid w:val="001B441E"/>
    <w:rsid w:val="001B6BBF"/>
    <w:rsid w:val="001C6655"/>
    <w:rsid w:val="001D5D17"/>
    <w:rsid w:val="001D7A02"/>
    <w:rsid w:val="001D7B61"/>
    <w:rsid w:val="001E23A4"/>
    <w:rsid w:val="001E292E"/>
    <w:rsid w:val="001E56A3"/>
    <w:rsid w:val="001E635E"/>
    <w:rsid w:val="00214D64"/>
    <w:rsid w:val="00221931"/>
    <w:rsid w:val="00226F66"/>
    <w:rsid w:val="0023095A"/>
    <w:rsid w:val="00230B27"/>
    <w:rsid w:val="00235D65"/>
    <w:rsid w:val="0023726E"/>
    <w:rsid w:val="00263AF3"/>
    <w:rsid w:val="00263B64"/>
    <w:rsid w:val="00270E9F"/>
    <w:rsid w:val="00270ED0"/>
    <w:rsid w:val="00271A35"/>
    <w:rsid w:val="002772DB"/>
    <w:rsid w:val="002A04CE"/>
    <w:rsid w:val="002A36CD"/>
    <w:rsid w:val="002A5606"/>
    <w:rsid w:val="002A5EFF"/>
    <w:rsid w:val="002A689C"/>
    <w:rsid w:val="002B1C72"/>
    <w:rsid w:val="002B28DE"/>
    <w:rsid w:val="002B76E0"/>
    <w:rsid w:val="002D4B98"/>
    <w:rsid w:val="002E046A"/>
    <w:rsid w:val="002E07B0"/>
    <w:rsid w:val="002E2209"/>
    <w:rsid w:val="002E477B"/>
    <w:rsid w:val="002E714C"/>
    <w:rsid w:val="002F0906"/>
    <w:rsid w:val="002F7DD8"/>
    <w:rsid w:val="00313BCF"/>
    <w:rsid w:val="00316419"/>
    <w:rsid w:val="00333910"/>
    <w:rsid w:val="0033544F"/>
    <w:rsid w:val="0033682E"/>
    <w:rsid w:val="0034270C"/>
    <w:rsid w:val="00344923"/>
    <w:rsid w:val="00356FAB"/>
    <w:rsid w:val="0036539B"/>
    <w:rsid w:val="00367C4C"/>
    <w:rsid w:val="0037323E"/>
    <w:rsid w:val="003738C7"/>
    <w:rsid w:val="003746C9"/>
    <w:rsid w:val="0039074E"/>
    <w:rsid w:val="003915EB"/>
    <w:rsid w:val="003955D9"/>
    <w:rsid w:val="003B2795"/>
    <w:rsid w:val="003B4BD3"/>
    <w:rsid w:val="003C259C"/>
    <w:rsid w:val="003D1FAC"/>
    <w:rsid w:val="003D330A"/>
    <w:rsid w:val="003D3E22"/>
    <w:rsid w:val="003F016B"/>
    <w:rsid w:val="003F3767"/>
    <w:rsid w:val="004007B1"/>
    <w:rsid w:val="00400E59"/>
    <w:rsid w:val="004041F5"/>
    <w:rsid w:val="00414124"/>
    <w:rsid w:val="004144E4"/>
    <w:rsid w:val="00422C48"/>
    <w:rsid w:val="0043261E"/>
    <w:rsid w:val="00437635"/>
    <w:rsid w:val="00460E73"/>
    <w:rsid w:val="00462512"/>
    <w:rsid w:val="004654C6"/>
    <w:rsid w:val="004659B2"/>
    <w:rsid w:val="00467473"/>
    <w:rsid w:val="004813FA"/>
    <w:rsid w:val="00491DCB"/>
    <w:rsid w:val="004B5E8A"/>
    <w:rsid w:val="004D720D"/>
    <w:rsid w:val="004E1D27"/>
    <w:rsid w:val="004F1E9E"/>
    <w:rsid w:val="005356D4"/>
    <w:rsid w:val="00547D7D"/>
    <w:rsid w:val="00551D8C"/>
    <w:rsid w:val="00556EC3"/>
    <w:rsid w:val="00561D26"/>
    <w:rsid w:val="005675F1"/>
    <w:rsid w:val="0057183E"/>
    <w:rsid w:val="00577AC6"/>
    <w:rsid w:val="005874A0"/>
    <w:rsid w:val="00593075"/>
    <w:rsid w:val="00595B41"/>
    <w:rsid w:val="005A6564"/>
    <w:rsid w:val="005B1584"/>
    <w:rsid w:val="005C22EF"/>
    <w:rsid w:val="005C40EE"/>
    <w:rsid w:val="005C5A40"/>
    <w:rsid w:val="005C60B6"/>
    <w:rsid w:val="005C6361"/>
    <w:rsid w:val="005C6B73"/>
    <w:rsid w:val="005E14A7"/>
    <w:rsid w:val="005F3ED1"/>
    <w:rsid w:val="005F49CC"/>
    <w:rsid w:val="005F6DAE"/>
    <w:rsid w:val="005F75D7"/>
    <w:rsid w:val="006055DE"/>
    <w:rsid w:val="00607E3E"/>
    <w:rsid w:val="00615881"/>
    <w:rsid w:val="00615AC3"/>
    <w:rsid w:val="006203BD"/>
    <w:rsid w:val="00635D27"/>
    <w:rsid w:val="006839B2"/>
    <w:rsid w:val="006844A3"/>
    <w:rsid w:val="00685945"/>
    <w:rsid w:val="00687845"/>
    <w:rsid w:val="0069191C"/>
    <w:rsid w:val="00692A24"/>
    <w:rsid w:val="00694424"/>
    <w:rsid w:val="006A04F8"/>
    <w:rsid w:val="006A1222"/>
    <w:rsid w:val="006C490F"/>
    <w:rsid w:val="006C6A6F"/>
    <w:rsid w:val="006D19A7"/>
    <w:rsid w:val="006D4ED6"/>
    <w:rsid w:val="00720AC5"/>
    <w:rsid w:val="00720F08"/>
    <w:rsid w:val="007249A9"/>
    <w:rsid w:val="007276FA"/>
    <w:rsid w:val="007378B6"/>
    <w:rsid w:val="00751147"/>
    <w:rsid w:val="007520EE"/>
    <w:rsid w:val="00755098"/>
    <w:rsid w:val="00767E05"/>
    <w:rsid w:val="00770359"/>
    <w:rsid w:val="0077278A"/>
    <w:rsid w:val="00773F0E"/>
    <w:rsid w:val="00787D54"/>
    <w:rsid w:val="00797C3C"/>
    <w:rsid w:val="007A5EE0"/>
    <w:rsid w:val="007B6A48"/>
    <w:rsid w:val="007B78D5"/>
    <w:rsid w:val="007D324D"/>
    <w:rsid w:val="007D469C"/>
    <w:rsid w:val="007F65E7"/>
    <w:rsid w:val="0080398D"/>
    <w:rsid w:val="0080702B"/>
    <w:rsid w:val="0082529B"/>
    <w:rsid w:val="00840E0A"/>
    <w:rsid w:val="00842CF6"/>
    <w:rsid w:val="0084531F"/>
    <w:rsid w:val="00845B36"/>
    <w:rsid w:val="008506C6"/>
    <w:rsid w:val="00851CB6"/>
    <w:rsid w:val="00873434"/>
    <w:rsid w:val="00882C16"/>
    <w:rsid w:val="00893159"/>
    <w:rsid w:val="00896E27"/>
    <w:rsid w:val="00897B00"/>
    <w:rsid w:val="008A1258"/>
    <w:rsid w:val="008A261E"/>
    <w:rsid w:val="008A27A2"/>
    <w:rsid w:val="008B1FE1"/>
    <w:rsid w:val="008B5C00"/>
    <w:rsid w:val="008C59A0"/>
    <w:rsid w:val="008C71BD"/>
    <w:rsid w:val="008C7F86"/>
    <w:rsid w:val="008D7095"/>
    <w:rsid w:val="008E0388"/>
    <w:rsid w:val="008F1661"/>
    <w:rsid w:val="00905440"/>
    <w:rsid w:val="00933E9A"/>
    <w:rsid w:val="00950985"/>
    <w:rsid w:val="00951F5D"/>
    <w:rsid w:val="00955639"/>
    <w:rsid w:val="00955C0F"/>
    <w:rsid w:val="009623A1"/>
    <w:rsid w:val="009813AF"/>
    <w:rsid w:val="009A56FC"/>
    <w:rsid w:val="009B6864"/>
    <w:rsid w:val="009D3B7C"/>
    <w:rsid w:val="009D6B15"/>
    <w:rsid w:val="009E425E"/>
    <w:rsid w:val="009E4C80"/>
    <w:rsid w:val="009F1637"/>
    <w:rsid w:val="009F1B9F"/>
    <w:rsid w:val="00A11A2F"/>
    <w:rsid w:val="00A12478"/>
    <w:rsid w:val="00A23500"/>
    <w:rsid w:val="00A23B14"/>
    <w:rsid w:val="00A47AD5"/>
    <w:rsid w:val="00A547F5"/>
    <w:rsid w:val="00A6341B"/>
    <w:rsid w:val="00A71B20"/>
    <w:rsid w:val="00A76615"/>
    <w:rsid w:val="00A820B9"/>
    <w:rsid w:val="00A827A4"/>
    <w:rsid w:val="00A93AA9"/>
    <w:rsid w:val="00A974BB"/>
    <w:rsid w:val="00AB14C6"/>
    <w:rsid w:val="00AC22A2"/>
    <w:rsid w:val="00AE3961"/>
    <w:rsid w:val="00AF7091"/>
    <w:rsid w:val="00B1221F"/>
    <w:rsid w:val="00B17228"/>
    <w:rsid w:val="00B172EC"/>
    <w:rsid w:val="00B42191"/>
    <w:rsid w:val="00B47436"/>
    <w:rsid w:val="00B53B76"/>
    <w:rsid w:val="00B56D95"/>
    <w:rsid w:val="00B60446"/>
    <w:rsid w:val="00B67BDE"/>
    <w:rsid w:val="00B74D4D"/>
    <w:rsid w:val="00B9383F"/>
    <w:rsid w:val="00BA0E54"/>
    <w:rsid w:val="00BA450F"/>
    <w:rsid w:val="00BA73A8"/>
    <w:rsid w:val="00BB066E"/>
    <w:rsid w:val="00BB50FA"/>
    <w:rsid w:val="00BC7B75"/>
    <w:rsid w:val="00BD1988"/>
    <w:rsid w:val="00BF15BA"/>
    <w:rsid w:val="00BF1775"/>
    <w:rsid w:val="00BF4E0D"/>
    <w:rsid w:val="00BF7845"/>
    <w:rsid w:val="00C06B35"/>
    <w:rsid w:val="00C06C5E"/>
    <w:rsid w:val="00C26C12"/>
    <w:rsid w:val="00C3306F"/>
    <w:rsid w:val="00C33636"/>
    <w:rsid w:val="00C3529B"/>
    <w:rsid w:val="00C4671A"/>
    <w:rsid w:val="00C477AC"/>
    <w:rsid w:val="00C61FB1"/>
    <w:rsid w:val="00C66122"/>
    <w:rsid w:val="00C67B51"/>
    <w:rsid w:val="00C71CE5"/>
    <w:rsid w:val="00C7391A"/>
    <w:rsid w:val="00C83314"/>
    <w:rsid w:val="00C904AF"/>
    <w:rsid w:val="00C969C6"/>
    <w:rsid w:val="00CA243C"/>
    <w:rsid w:val="00CA3088"/>
    <w:rsid w:val="00CB1E34"/>
    <w:rsid w:val="00CB6EA2"/>
    <w:rsid w:val="00CB79EB"/>
    <w:rsid w:val="00CC7477"/>
    <w:rsid w:val="00CD1D85"/>
    <w:rsid w:val="00CD25DA"/>
    <w:rsid w:val="00CD3703"/>
    <w:rsid w:val="00CE0AA8"/>
    <w:rsid w:val="00CE6D33"/>
    <w:rsid w:val="00D048FD"/>
    <w:rsid w:val="00D04FFF"/>
    <w:rsid w:val="00D0689C"/>
    <w:rsid w:val="00D145D9"/>
    <w:rsid w:val="00D15CD2"/>
    <w:rsid w:val="00D17641"/>
    <w:rsid w:val="00D3171D"/>
    <w:rsid w:val="00D32B82"/>
    <w:rsid w:val="00D73238"/>
    <w:rsid w:val="00D733A0"/>
    <w:rsid w:val="00D85C69"/>
    <w:rsid w:val="00D872D2"/>
    <w:rsid w:val="00D90C24"/>
    <w:rsid w:val="00D91197"/>
    <w:rsid w:val="00D93755"/>
    <w:rsid w:val="00DA0FF7"/>
    <w:rsid w:val="00DA152B"/>
    <w:rsid w:val="00DA2EA4"/>
    <w:rsid w:val="00DA2F4C"/>
    <w:rsid w:val="00DA7B99"/>
    <w:rsid w:val="00DB5A35"/>
    <w:rsid w:val="00E05852"/>
    <w:rsid w:val="00E079F1"/>
    <w:rsid w:val="00E242F8"/>
    <w:rsid w:val="00E30C16"/>
    <w:rsid w:val="00E41B7D"/>
    <w:rsid w:val="00E4453C"/>
    <w:rsid w:val="00E460BC"/>
    <w:rsid w:val="00E523CB"/>
    <w:rsid w:val="00E560A0"/>
    <w:rsid w:val="00E61F0D"/>
    <w:rsid w:val="00E62499"/>
    <w:rsid w:val="00E62EA2"/>
    <w:rsid w:val="00E653DB"/>
    <w:rsid w:val="00E72051"/>
    <w:rsid w:val="00E804F1"/>
    <w:rsid w:val="00EA05BD"/>
    <w:rsid w:val="00EA38E9"/>
    <w:rsid w:val="00ED4BA5"/>
    <w:rsid w:val="00EE352A"/>
    <w:rsid w:val="00EE74BD"/>
    <w:rsid w:val="00EF389B"/>
    <w:rsid w:val="00EF7873"/>
    <w:rsid w:val="00F01D85"/>
    <w:rsid w:val="00F305A4"/>
    <w:rsid w:val="00F31B0F"/>
    <w:rsid w:val="00F3205E"/>
    <w:rsid w:val="00F44E44"/>
    <w:rsid w:val="00F478E6"/>
    <w:rsid w:val="00F61A8A"/>
    <w:rsid w:val="00F7393E"/>
    <w:rsid w:val="00F84C69"/>
    <w:rsid w:val="00F93B2D"/>
    <w:rsid w:val="00F97571"/>
    <w:rsid w:val="00FA5359"/>
    <w:rsid w:val="00FB2CCF"/>
    <w:rsid w:val="00FB310A"/>
    <w:rsid w:val="00FC075F"/>
    <w:rsid w:val="00FC6A8E"/>
    <w:rsid w:val="00FD510F"/>
    <w:rsid w:val="00FE05FA"/>
    <w:rsid w:val="00FE1082"/>
    <w:rsid w:val="00FE5BA4"/>
    <w:rsid w:val="00FE6E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571C6"/>
  <w15:docId w15:val="{7C5263B1-D374-4A2B-9465-6989AFBEC6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D7A0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3B4BD3"/>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3B4BD3"/>
    <w:rPr>
      <w:sz w:val="20"/>
      <w:szCs w:val="20"/>
    </w:rPr>
  </w:style>
  <w:style w:type="character" w:styleId="Rimandonotaapidipagina">
    <w:name w:val="footnote reference"/>
    <w:basedOn w:val="Carpredefinitoparagrafo"/>
    <w:semiHidden/>
    <w:unhideWhenUsed/>
    <w:rsid w:val="003B4BD3"/>
    <w:rPr>
      <w:vertAlign w:val="superscript"/>
    </w:rPr>
  </w:style>
  <w:style w:type="paragraph" w:styleId="Paragrafoelenco">
    <w:name w:val="List Paragraph"/>
    <w:basedOn w:val="Normale"/>
    <w:uiPriority w:val="34"/>
    <w:qFormat/>
    <w:rsid w:val="003B4BD3"/>
    <w:pPr>
      <w:ind w:left="720"/>
      <w:contextualSpacing/>
    </w:pPr>
  </w:style>
  <w:style w:type="table" w:styleId="Grigliatabella">
    <w:name w:val="Table Grid"/>
    <w:basedOn w:val="Tabellanormale"/>
    <w:uiPriority w:val="39"/>
    <w:rsid w:val="00053B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278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6">
    <w:name w:val="CM16"/>
    <w:basedOn w:val="Default"/>
    <w:next w:val="Default"/>
    <w:uiPriority w:val="99"/>
    <w:rsid w:val="0077278A"/>
    <w:rPr>
      <w:color w:val="auto"/>
    </w:rPr>
  </w:style>
  <w:style w:type="character" w:styleId="Collegamentoipertestuale">
    <w:name w:val="Hyperlink"/>
    <w:basedOn w:val="Carpredefinitoparagrafo"/>
    <w:uiPriority w:val="99"/>
    <w:unhideWhenUsed/>
    <w:rsid w:val="00692A24"/>
    <w:rPr>
      <w:color w:val="0563C1" w:themeColor="hyperlink"/>
      <w:u w:val="single"/>
    </w:rPr>
  </w:style>
  <w:style w:type="paragraph" w:customStyle="1" w:styleId="CM6">
    <w:name w:val="CM6"/>
    <w:basedOn w:val="Default"/>
    <w:next w:val="Default"/>
    <w:uiPriority w:val="99"/>
    <w:rsid w:val="002E07B0"/>
    <w:pPr>
      <w:spacing w:line="286" w:lineRule="atLeast"/>
    </w:pPr>
    <w:rPr>
      <w:color w:val="auto"/>
    </w:rPr>
  </w:style>
  <w:style w:type="paragraph" w:styleId="Testofumetto">
    <w:name w:val="Balloon Text"/>
    <w:basedOn w:val="Normale"/>
    <w:link w:val="TestofumettoCarattere"/>
    <w:uiPriority w:val="99"/>
    <w:semiHidden/>
    <w:unhideWhenUsed/>
    <w:rsid w:val="0046747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67473"/>
    <w:rPr>
      <w:rFonts w:ascii="Segoe UI" w:hAnsi="Segoe UI" w:cs="Segoe UI"/>
      <w:sz w:val="18"/>
      <w:szCs w:val="18"/>
    </w:rPr>
  </w:style>
  <w:style w:type="paragraph" w:styleId="Intestazione">
    <w:name w:val="header"/>
    <w:basedOn w:val="Normale"/>
    <w:link w:val="IntestazioneCarattere"/>
    <w:rsid w:val="00AC22A2"/>
    <w:pPr>
      <w:tabs>
        <w:tab w:val="center" w:pos="4819"/>
        <w:tab w:val="right" w:pos="9638"/>
      </w:tabs>
      <w:suppressAutoHyphens/>
      <w:spacing w:after="0" w:line="240" w:lineRule="auto"/>
      <w:jc w:val="both"/>
    </w:pPr>
    <w:rPr>
      <w:rFonts w:ascii="Nyala" w:eastAsia="Times New Roman" w:hAnsi="Nyala" w:cs="Times New Roman"/>
      <w:sz w:val="20"/>
      <w:szCs w:val="24"/>
      <w:lang w:val="x-none" w:eastAsia="ar-SA"/>
    </w:rPr>
  </w:style>
  <w:style w:type="character" w:customStyle="1" w:styleId="IntestazioneCarattere">
    <w:name w:val="Intestazione Carattere"/>
    <w:basedOn w:val="Carpredefinitoparagrafo"/>
    <w:link w:val="Intestazione"/>
    <w:rsid w:val="00AC22A2"/>
    <w:rPr>
      <w:rFonts w:ascii="Nyala" w:eastAsia="Times New Roman" w:hAnsi="Nyala" w:cs="Times New Roman"/>
      <w:sz w:val="20"/>
      <w:szCs w:val="24"/>
      <w:lang w:val="x-none" w:eastAsia="ar-SA"/>
    </w:rPr>
  </w:style>
  <w:style w:type="character" w:styleId="Rimandocommento">
    <w:name w:val="annotation reference"/>
    <w:basedOn w:val="Carpredefinitoparagrafo"/>
    <w:uiPriority w:val="99"/>
    <w:semiHidden/>
    <w:unhideWhenUsed/>
    <w:rsid w:val="004D720D"/>
    <w:rPr>
      <w:sz w:val="16"/>
      <w:szCs w:val="16"/>
    </w:rPr>
  </w:style>
  <w:style w:type="paragraph" w:styleId="Testocommento">
    <w:name w:val="annotation text"/>
    <w:basedOn w:val="Normale"/>
    <w:link w:val="TestocommentoCarattere"/>
    <w:uiPriority w:val="99"/>
    <w:unhideWhenUsed/>
    <w:rsid w:val="004D720D"/>
    <w:pPr>
      <w:spacing w:line="240" w:lineRule="auto"/>
    </w:pPr>
    <w:rPr>
      <w:sz w:val="20"/>
      <w:szCs w:val="20"/>
    </w:rPr>
  </w:style>
  <w:style w:type="character" w:customStyle="1" w:styleId="TestocommentoCarattere">
    <w:name w:val="Testo commento Carattere"/>
    <w:basedOn w:val="Carpredefinitoparagrafo"/>
    <w:link w:val="Testocommento"/>
    <w:uiPriority w:val="99"/>
    <w:rsid w:val="004D720D"/>
    <w:rPr>
      <w:sz w:val="20"/>
      <w:szCs w:val="20"/>
    </w:rPr>
  </w:style>
  <w:style w:type="paragraph" w:styleId="Soggettocommento">
    <w:name w:val="annotation subject"/>
    <w:basedOn w:val="Testocommento"/>
    <w:next w:val="Testocommento"/>
    <w:link w:val="SoggettocommentoCarattere"/>
    <w:uiPriority w:val="99"/>
    <w:semiHidden/>
    <w:unhideWhenUsed/>
    <w:rsid w:val="004D720D"/>
    <w:rPr>
      <w:b/>
      <w:bCs/>
    </w:rPr>
  </w:style>
  <w:style w:type="character" w:customStyle="1" w:styleId="SoggettocommentoCarattere">
    <w:name w:val="Soggetto commento Carattere"/>
    <w:basedOn w:val="TestocommentoCarattere"/>
    <w:link w:val="Soggettocommento"/>
    <w:uiPriority w:val="99"/>
    <w:semiHidden/>
    <w:rsid w:val="004D720D"/>
    <w:rPr>
      <w:b/>
      <w:bCs/>
      <w:sz w:val="20"/>
      <w:szCs w:val="20"/>
    </w:rPr>
  </w:style>
  <w:style w:type="paragraph" w:styleId="Pidipagina">
    <w:name w:val="footer"/>
    <w:basedOn w:val="Normale"/>
    <w:link w:val="PidipaginaCarattere"/>
    <w:uiPriority w:val="99"/>
    <w:semiHidden/>
    <w:unhideWhenUsed/>
    <w:rsid w:val="008D70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8D7095"/>
  </w:style>
  <w:style w:type="character" w:styleId="Menzionenonrisolta">
    <w:name w:val="Unresolved Mention"/>
    <w:basedOn w:val="Carpredefinitoparagrafo"/>
    <w:uiPriority w:val="99"/>
    <w:semiHidden/>
    <w:unhideWhenUsed/>
    <w:rsid w:val="00196594"/>
    <w:rPr>
      <w:color w:val="605E5C"/>
      <w:shd w:val="clear" w:color="auto" w:fill="E1DFDD"/>
    </w:rPr>
  </w:style>
  <w:style w:type="character" w:styleId="Collegamentovisitato">
    <w:name w:val="FollowedHyperlink"/>
    <w:basedOn w:val="Carpredefinitoparagrafo"/>
    <w:uiPriority w:val="99"/>
    <w:semiHidden/>
    <w:unhideWhenUsed/>
    <w:rsid w:val="00882C16"/>
    <w:rPr>
      <w:color w:val="954F72" w:themeColor="followedHyperlink"/>
      <w:u w:val="single"/>
    </w:rPr>
  </w:style>
  <w:style w:type="paragraph" w:styleId="Revisione">
    <w:name w:val="Revision"/>
    <w:hidden/>
    <w:uiPriority w:val="99"/>
    <w:semiHidden/>
    <w:rsid w:val="007B78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38F3B-B111-40CD-B2E0-25F16055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1549</Words>
  <Characters>8834</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10363</CharactersWithSpaces>
  <SharedDoc>false</SharedDoc>
  <HLinks>
    <vt:vector size="6" baseType="variant">
      <vt:variant>
        <vt:i4>6422640</vt:i4>
      </vt:variant>
      <vt:variant>
        <vt:i4>3</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Rossella Di Giacomo</dc:creator>
  <cp:keywords/>
  <dc:description/>
  <cp:lastModifiedBy>DGIAI</cp:lastModifiedBy>
  <cp:revision>120</cp:revision>
  <cp:lastPrinted>2020-08-05T08:08:00Z</cp:lastPrinted>
  <dcterms:created xsi:type="dcterms:W3CDTF">2020-08-05T07:57:00Z</dcterms:created>
  <dcterms:modified xsi:type="dcterms:W3CDTF">2022-12-17T09:01:00Z</dcterms:modified>
</cp:coreProperties>
</file>