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26" w:rsidRDefault="00B35FF1" w:rsidP="00B35FF1">
      <w:pPr>
        <w:pStyle w:val="Corpodeltesto2"/>
        <w:shd w:val="clear" w:color="auto" w:fill="D9D9D9"/>
        <w:tabs>
          <w:tab w:val="left" w:pos="2025"/>
          <w:tab w:val="center" w:pos="4960"/>
        </w:tabs>
        <w:spacing w:after="0" w:line="240" w:lineRule="auto"/>
        <w:jc w:val="lef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C5862">
        <w:rPr>
          <w:rFonts w:ascii="Arial" w:hAnsi="Arial" w:cs="Arial"/>
          <w:b/>
          <w:bCs/>
        </w:rPr>
        <w:t>COMUNICAZIONE</w:t>
      </w:r>
      <w:r w:rsidR="008A1126">
        <w:rPr>
          <w:rFonts w:ascii="Arial" w:hAnsi="Arial" w:cs="Arial"/>
          <w:b/>
          <w:bCs/>
        </w:rPr>
        <w:t xml:space="preserve">  </w:t>
      </w:r>
    </w:p>
    <w:p w:rsidR="00741C1A" w:rsidRPr="008F0024" w:rsidRDefault="00AA42E7" w:rsidP="009D44C3">
      <w:pPr>
        <w:pStyle w:val="Corpodeltesto2"/>
        <w:shd w:val="clear" w:color="auto" w:fill="D9D9D9"/>
        <w:spacing w:after="0" w:line="240" w:lineRule="auto"/>
        <w:jc w:val="center"/>
        <w:rPr>
          <w:rFonts w:ascii="Arial" w:hAnsi="Arial" w:cs="Arial"/>
          <w:b/>
          <w:bCs/>
        </w:rPr>
      </w:pPr>
      <w:r w:rsidRPr="008F0024">
        <w:rPr>
          <w:rFonts w:ascii="Arial" w:hAnsi="Arial" w:cs="Arial"/>
          <w:b/>
          <w:bCs/>
        </w:rPr>
        <w:t xml:space="preserve">AGEVOLAZIONI </w:t>
      </w:r>
      <w:r w:rsidR="009D44C3">
        <w:rPr>
          <w:rFonts w:ascii="Arial" w:hAnsi="Arial" w:cs="Arial"/>
          <w:b/>
          <w:bCs/>
        </w:rPr>
        <w:t>PER LE ZONE FRANCHE URBANE</w:t>
      </w:r>
      <w:r w:rsidR="005B4747">
        <w:rPr>
          <w:rFonts w:ascii="Arial" w:hAnsi="Arial" w:cs="Arial"/>
          <w:b/>
          <w:bCs/>
        </w:rPr>
        <w:t xml:space="preserve"> </w:t>
      </w:r>
      <w:r w:rsidR="005B4747" w:rsidRPr="005B4747">
        <w:rPr>
          <w:rFonts w:ascii="Arial" w:hAnsi="Arial" w:cs="Arial"/>
          <w:b/>
          <w:bCs/>
        </w:rPr>
        <w:t xml:space="preserve"> </w:t>
      </w:r>
      <w:r w:rsidR="009D44C3">
        <w:rPr>
          <w:rFonts w:ascii="Arial" w:hAnsi="Arial" w:cs="Arial"/>
          <w:b/>
          <w:bCs/>
        </w:rPr>
        <w:br/>
      </w:r>
      <w:r w:rsidR="00C64731">
        <w:rPr>
          <w:rFonts w:ascii="Arial" w:hAnsi="Arial" w:cs="Arial"/>
          <w:b/>
          <w:bCs/>
          <w:i/>
        </w:rPr>
        <w:t xml:space="preserve">Zona </w:t>
      </w:r>
      <w:r w:rsidR="00EB1DC3">
        <w:rPr>
          <w:rFonts w:ascii="Arial" w:hAnsi="Arial" w:cs="Arial"/>
          <w:b/>
          <w:bCs/>
          <w:i/>
        </w:rPr>
        <w:t>f</w:t>
      </w:r>
      <w:r w:rsidR="00C64731">
        <w:rPr>
          <w:rFonts w:ascii="Arial" w:hAnsi="Arial" w:cs="Arial"/>
          <w:b/>
          <w:bCs/>
          <w:i/>
        </w:rPr>
        <w:t>ranca dell</w:t>
      </w:r>
      <w:r w:rsidR="00150547">
        <w:rPr>
          <w:rFonts w:ascii="Arial" w:hAnsi="Arial" w:cs="Arial"/>
          <w:b/>
          <w:bCs/>
          <w:i/>
        </w:rPr>
        <w:t>a Lombardia</w:t>
      </w:r>
      <w:r w:rsidR="008A1126">
        <w:rPr>
          <w:rFonts w:ascii="Arial" w:hAnsi="Arial" w:cs="Arial"/>
          <w:b/>
          <w:bCs/>
          <w:i/>
        </w:rPr>
        <w:t xml:space="preserve"> (</w:t>
      </w:r>
      <w:r w:rsidR="0019417A" w:rsidRPr="0019417A">
        <w:rPr>
          <w:rFonts w:ascii="Arial" w:hAnsi="Arial" w:cs="Arial"/>
          <w:b/>
          <w:bCs/>
          <w:i/>
        </w:rPr>
        <w:t xml:space="preserve">di seguito Zona </w:t>
      </w:r>
      <w:r w:rsidR="00EB1DC3">
        <w:rPr>
          <w:rFonts w:ascii="Arial" w:hAnsi="Arial" w:cs="Arial"/>
          <w:b/>
          <w:bCs/>
          <w:i/>
        </w:rPr>
        <w:t>franca</w:t>
      </w:r>
      <w:r w:rsidR="008A1126">
        <w:rPr>
          <w:rFonts w:ascii="Arial" w:hAnsi="Arial" w:cs="Arial"/>
          <w:b/>
          <w:bCs/>
          <w:i/>
        </w:rPr>
        <w:t>)</w:t>
      </w:r>
    </w:p>
    <w:p w:rsidR="00AA42E7" w:rsidRPr="00CC2F9C" w:rsidRDefault="00C64731" w:rsidP="00015D38">
      <w:pPr>
        <w:pStyle w:val="Corpodeltesto"/>
        <w:spacing w:before="120" w:after="20"/>
        <w:jc w:val="center"/>
        <w:rPr>
          <w:rFonts w:ascii="Arial" w:hAnsi="Arial" w:cs="Arial"/>
          <w:i/>
          <w:sz w:val="20"/>
          <w:lang w:val="it-IT"/>
        </w:rPr>
      </w:pPr>
      <w:r w:rsidRPr="00CC2F9C">
        <w:rPr>
          <w:rFonts w:ascii="Arial" w:hAnsi="Arial" w:cs="Arial"/>
          <w:i/>
          <w:sz w:val="20"/>
          <w:lang w:val="it-IT"/>
        </w:rPr>
        <w:t>Ai sensi dell’</w:t>
      </w:r>
      <w:r w:rsidR="00150547" w:rsidRPr="00CC2F9C">
        <w:rPr>
          <w:rFonts w:ascii="Arial" w:hAnsi="Arial" w:cs="Arial"/>
          <w:i/>
          <w:sz w:val="20"/>
          <w:lang w:val="it-IT"/>
        </w:rPr>
        <w:t>art</w:t>
      </w:r>
      <w:r w:rsidR="00A94CD8">
        <w:rPr>
          <w:rFonts w:ascii="Arial" w:hAnsi="Arial" w:cs="Arial"/>
          <w:i/>
          <w:sz w:val="20"/>
          <w:lang w:val="it-IT"/>
        </w:rPr>
        <w:t>.</w:t>
      </w:r>
      <w:r w:rsidR="00150547" w:rsidRPr="00CC2F9C">
        <w:rPr>
          <w:rFonts w:ascii="Arial" w:hAnsi="Arial" w:cs="Arial"/>
          <w:i/>
          <w:sz w:val="20"/>
          <w:lang w:val="it-IT"/>
        </w:rPr>
        <w:t xml:space="preserve"> 1</w:t>
      </w:r>
      <w:r w:rsidR="00D078EE">
        <w:rPr>
          <w:rFonts w:ascii="Arial" w:hAnsi="Arial" w:cs="Arial"/>
          <w:i/>
          <w:sz w:val="20"/>
          <w:lang w:val="it-IT"/>
        </w:rPr>
        <w:t>,</w:t>
      </w:r>
      <w:r w:rsidR="00150547" w:rsidRPr="00CC2F9C">
        <w:rPr>
          <w:rFonts w:ascii="Arial" w:hAnsi="Arial" w:cs="Arial"/>
          <w:i/>
          <w:sz w:val="20"/>
          <w:lang w:val="it-IT"/>
        </w:rPr>
        <w:t xml:space="preserve"> commi 445 – 453</w:t>
      </w:r>
      <w:r w:rsidR="00D078EE">
        <w:rPr>
          <w:rFonts w:ascii="Arial" w:hAnsi="Arial" w:cs="Arial"/>
          <w:i/>
          <w:sz w:val="20"/>
          <w:lang w:val="it-IT"/>
        </w:rPr>
        <w:t>,</w:t>
      </w:r>
      <w:r w:rsidR="00150547" w:rsidRPr="00CC2F9C">
        <w:rPr>
          <w:rFonts w:ascii="Arial" w:hAnsi="Arial" w:cs="Arial"/>
          <w:i/>
          <w:sz w:val="20"/>
          <w:lang w:val="it-IT"/>
        </w:rPr>
        <w:t xml:space="preserve"> della legge 28 dicembre 2015, n. 208</w:t>
      </w:r>
      <w:r w:rsidRPr="00CC2F9C">
        <w:rPr>
          <w:rFonts w:ascii="Arial" w:hAnsi="Arial" w:cs="Arial"/>
          <w:i/>
          <w:sz w:val="20"/>
          <w:lang w:val="it-IT"/>
        </w:rPr>
        <w:t xml:space="preserve"> </w:t>
      </w:r>
      <w:r w:rsidR="00A440C9" w:rsidRPr="00CC2F9C">
        <w:rPr>
          <w:rFonts w:ascii="Arial" w:hAnsi="Arial" w:cs="Arial"/>
          <w:i/>
          <w:sz w:val="20"/>
          <w:lang w:val="it-IT"/>
        </w:rPr>
        <w:t xml:space="preserve">e </w:t>
      </w:r>
      <w:r w:rsidR="00CC2F9C">
        <w:rPr>
          <w:rFonts w:ascii="Arial" w:hAnsi="Arial" w:cs="Arial"/>
          <w:i/>
          <w:sz w:val="20"/>
          <w:lang w:val="it-IT"/>
        </w:rPr>
        <w:t>dell’art</w:t>
      </w:r>
      <w:r w:rsidR="00A94CD8">
        <w:rPr>
          <w:rFonts w:ascii="Arial" w:hAnsi="Arial" w:cs="Arial"/>
          <w:i/>
          <w:sz w:val="20"/>
          <w:lang w:val="it-IT"/>
        </w:rPr>
        <w:t>.</w:t>
      </w:r>
      <w:r w:rsidR="00CC2F9C">
        <w:rPr>
          <w:rFonts w:ascii="Arial" w:hAnsi="Arial" w:cs="Arial"/>
          <w:i/>
          <w:sz w:val="20"/>
          <w:lang w:val="it-IT"/>
        </w:rPr>
        <w:t xml:space="preserve"> </w:t>
      </w:r>
      <w:r w:rsidR="00CC2F9C" w:rsidRPr="00CC2F9C">
        <w:rPr>
          <w:rFonts w:ascii="Arial" w:hAnsi="Arial" w:cs="Arial"/>
          <w:i/>
          <w:sz w:val="20"/>
          <w:lang w:val="it-IT"/>
        </w:rPr>
        <w:t>46-sexies</w:t>
      </w:r>
      <w:r w:rsidR="00CC2F9C">
        <w:rPr>
          <w:rFonts w:ascii="Arial" w:hAnsi="Arial" w:cs="Arial"/>
          <w:i/>
          <w:sz w:val="20"/>
          <w:lang w:val="it-IT"/>
        </w:rPr>
        <w:t xml:space="preserve"> del</w:t>
      </w:r>
      <w:r w:rsidR="00CC2F9C" w:rsidRPr="00CC2F9C">
        <w:rPr>
          <w:rFonts w:ascii="Arial" w:hAnsi="Arial" w:cs="Arial"/>
          <w:i/>
          <w:sz w:val="20"/>
          <w:lang w:val="it-IT"/>
        </w:rPr>
        <w:t xml:space="preserve"> decreto</w:t>
      </w:r>
      <w:r w:rsidR="00A94CD8">
        <w:rPr>
          <w:rFonts w:ascii="Arial" w:hAnsi="Arial" w:cs="Arial"/>
          <w:i/>
          <w:sz w:val="20"/>
          <w:lang w:val="it-IT"/>
        </w:rPr>
        <w:t>-</w:t>
      </w:r>
      <w:r w:rsidR="00CC2F9C" w:rsidRPr="00CC2F9C">
        <w:rPr>
          <w:rFonts w:ascii="Arial" w:hAnsi="Arial" w:cs="Arial"/>
          <w:i/>
          <w:sz w:val="20"/>
          <w:lang w:val="it-IT"/>
        </w:rPr>
        <w:t>legge 24 aprile 2017, n. 50, convertito, con modificazioni, dalla legge 21 giugno 2017, n. 96</w:t>
      </w:r>
    </w:p>
    <w:p w:rsidR="00AA42E7" w:rsidRPr="00C64731" w:rsidRDefault="00C64731" w:rsidP="00AA42E7">
      <w:pPr>
        <w:pStyle w:val="Testonotaapidipagina"/>
        <w:spacing w:after="20"/>
        <w:jc w:val="both"/>
        <w:rPr>
          <w:rFonts w:ascii="Arial" w:hAnsi="Arial" w:cs="Arial"/>
          <w:sz w:val="10"/>
          <w:szCs w:val="10"/>
        </w:rPr>
      </w:pPr>
      <w:r w:rsidRPr="00C64731">
        <w:rPr>
          <w:rFonts w:ascii="Arial" w:hAnsi="Arial" w:cs="Arial"/>
          <w:sz w:val="10"/>
          <w:szCs w:val="10"/>
        </w:rPr>
        <w:t>_____</w:t>
      </w:r>
      <w:r w:rsidR="00AA42E7" w:rsidRPr="00C64731">
        <w:rPr>
          <w:rFonts w:ascii="Arial" w:hAnsi="Arial" w:cs="Arial"/>
          <w:sz w:val="10"/>
          <w:szCs w:val="10"/>
        </w:rPr>
        <w:t>____________________________________________________________________________</w:t>
      </w:r>
      <w:r w:rsidRPr="00C64731">
        <w:rPr>
          <w:rFonts w:ascii="Arial" w:hAnsi="Arial" w:cs="Arial"/>
          <w:sz w:val="10"/>
          <w:szCs w:val="10"/>
        </w:rPr>
        <w:t>_________________________________________________________________________________</w:t>
      </w:r>
      <w:r>
        <w:rPr>
          <w:rFonts w:ascii="Arial" w:hAnsi="Arial" w:cs="Arial"/>
          <w:sz w:val="10"/>
          <w:szCs w:val="10"/>
        </w:rPr>
        <w:t>___</w:t>
      </w:r>
      <w:r w:rsidR="008A1126">
        <w:rPr>
          <w:rFonts w:ascii="Arial" w:hAnsi="Arial" w:cs="Arial"/>
          <w:sz w:val="10"/>
          <w:szCs w:val="10"/>
        </w:rPr>
        <w:t>____________</w:t>
      </w:r>
    </w:p>
    <w:p w:rsidR="00AA42E7" w:rsidRPr="00F6220B" w:rsidRDefault="00AA42E7" w:rsidP="00215539">
      <w:pPr>
        <w:pStyle w:val="Corpodeltesto"/>
        <w:numPr>
          <w:ilvl w:val="0"/>
          <w:numId w:val="3"/>
        </w:numPr>
        <w:shd w:val="clear" w:color="auto" w:fill="D9D9D9"/>
        <w:spacing w:after="20"/>
        <w:rPr>
          <w:rFonts w:ascii="Arial" w:hAnsi="Arial" w:cs="Arial"/>
          <w:b/>
          <w:iCs/>
          <w:sz w:val="20"/>
        </w:rPr>
      </w:pPr>
      <w:r w:rsidRPr="008F0024">
        <w:rPr>
          <w:rFonts w:ascii="Arial" w:hAnsi="Arial" w:cs="Arial"/>
          <w:b/>
          <w:sz w:val="20"/>
        </w:rPr>
        <w:t xml:space="preserve">DATI IDENTIFICATIVI </w:t>
      </w:r>
      <w:r w:rsidRPr="006E2671">
        <w:rPr>
          <w:rFonts w:ascii="Arial" w:hAnsi="Arial" w:cs="Arial"/>
          <w:b/>
          <w:sz w:val="20"/>
        </w:rPr>
        <w:t>DEL</w:t>
      </w:r>
      <w:r w:rsidR="00587077" w:rsidRPr="006E2671">
        <w:rPr>
          <w:rFonts w:ascii="Arial" w:hAnsi="Arial" w:cs="Arial"/>
          <w:b/>
          <w:sz w:val="20"/>
          <w:lang w:val="it-IT"/>
        </w:rPr>
        <w:t xml:space="preserve"> SOGGETTO</w:t>
      </w:r>
      <w:r w:rsidRPr="006E2671">
        <w:rPr>
          <w:rFonts w:ascii="Arial" w:hAnsi="Arial" w:cs="Arial"/>
          <w:b/>
          <w:sz w:val="20"/>
        </w:rPr>
        <w:t xml:space="preserve"> RICHIEDENTE</w:t>
      </w:r>
    </w:p>
    <w:p w:rsidR="001C6B67" w:rsidRPr="0003336E" w:rsidRDefault="00AA42E7" w:rsidP="00015D38">
      <w:pPr>
        <w:pStyle w:val="Testonotaapidipagina"/>
        <w:spacing w:before="120"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C.F</w:t>
      </w:r>
      <w:r w:rsidR="004A38EE">
        <w:rPr>
          <w:rFonts w:ascii="Arial" w:hAnsi="Arial" w:cs="Arial"/>
        </w:rPr>
        <w:t>.</w:t>
      </w:r>
      <w:r w:rsidRPr="005B5FC4">
        <w:rPr>
          <w:rFonts w:ascii="Arial" w:hAnsi="Arial" w:cs="Arial"/>
        </w:rPr>
        <w:t>:</w:t>
      </w:r>
      <w:r w:rsidR="006A7E88">
        <w:rPr>
          <w:rFonts w:ascii="Arial" w:hAnsi="Arial" w:cs="Arial"/>
        </w:rPr>
        <w:t xml:space="preserve"> </w:t>
      </w:r>
    </w:p>
    <w:p w:rsidR="00097DAC" w:rsidRPr="0003336E" w:rsidRDefault="00097DAC" w:rsidP="00097DAC">
      <w:pPr>
        <w:pStyle w:val="Testonotaapidipagina"/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P. IVA</w:t>
      </w:r>
      <w:r w:rsidRPr="005B5FC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097DAC" w:rsidRDefault="00097DAC" w:rsidP="00097DAC">
      <w:pPr>
        <w:pStyle w:val="Testonotaapidipagina"/>
        <w:spacing w:after="20" w:line="360" w:lineRule="auto"/>
        <w:jc w:val="both"/>
        <w:rPr>
          <w:rFonts w:ascii="Arial" w:hAnsi="Arial" w:cs="Arial"/>
        </w:rPr>
      </w:pPr>
      <w:r w:rsidRPr="005B5FC4">
        <w:rPr>
          <w:rFonts w:ascii="Arial" w:hAnsi="Arial" w:cs="Arial"/>
        </w:rPr>
        <w:t>Denomi</w:t>
      </w:r>
      <w:r>
        <w:rPr>
          <w:rFonts w:ascii="Arial" w:hAnsi="Arial" w:cs="Arial"/>
        </w:rPr>
        <w:t>nazione</w:t>
      </w:r>
    </w:p>
    <w:p w:rsidR="00097DAC" w:rsidRDefault="00097DAC" w:rsidP="00097DAC">
      <w:pPr>
        <w:pStyle w:val="Testonotaapidipagina"/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 </w:t>
      </w:r>
      <w:r w:rsidR="00A94CD8">
        <w:rPr>
          <w:rFonts w:ascii="Arial" w:hAnsi="Arial" w:cs="Arial"/>
        </w:rPr>
        <w:t>g</w:t>
      </w:r>
      <w:r>
        <w:rPr>
          <w:rFonts w:ascii="Arial" w:hAnsi="Arial" w:cs="Arial"/>
        </w:rPr>
        <w:t>iuridica:</w:t>
      </w:r>
    </w:p>
    <w:p w:rsidR="00097DAC" w:rsidRDefault="00097DAC" w:rsidP="00097DAC">
      <w:pPr>
        <w:pStyle w:val="Testonotaapidipagina"/>
        <w:spacing w:after="20" w:line="360" w:lineRule="auto"/>
        <w:rPr>
          <w:rFonts w:ascii="Arial" w:hAnsi="Arial" w:cs="Arial"/>
        </w:rPr>
      </w:pPr>
      <w:r>
        <w:rPr>
          <w:rFonts w:ascii="Arial" w:hAnsi="Arial" w:cs="Arial"/>
        </w:rPr>
        <w:t>Indirizzo Posta Elettronica Certificata:</w:t>
      </w:r>
    </w:p>
    <w:p w:rsidR="0003336E" w:rsidRDefault="002B0890" w:rsidP="002B0890">
      <w:pPr>
        <w:pStyle w:val="Testonotaapidipagina"/>
        <w:spacing w:after="20" w:line="360" w:lineRule="auto"/>
        <w:rPr>
          <w:rFonts w:ascii="Arial" w:hAnsi="Arial" w:cs="Arial"/>
        </w:rPr>
      </w:pPr>
      <w:r w:rsidRPr="002B0890">
        <w:rPr>
          <w:rFonts w:ascii="Arial" w:hAnsi="Arial" w:cs="Arial"/>
        </w:rPr>
        <w:t>Deno</w:t>
      </w:r>
      <w:r>
        <w:rPr>
          <w:rFonts w:ascii="Arial" w:hAnsi="Arial" w:cs="Arial"/>
        </w:rPr>
        <w:t xml:space="preserve">minazione </w:t>
      </w:r>
      <w:r w:rsidRPr="002B0890">
        <w:rPr>
          <w:rFonts w:ascii="Arial" w:hAnsi="Arial" w:cs="Arial"/>
        </w:rPr>
        <w:t>ZFU:</w:t>
      </w:r>
      <w:r w:rsidRPr="002B0890">
        <w:rPr>
          <w:rFonts w:ascii="Arial" w:hAnsi="Arial" w:cs="Arial"/>
        </w:rPr>
        <w:br/>
        <w:t>ID PRATICA ammessa alle agevolazioni:</w:t>
      </w:r>
      <w:r w:rsidR="00AB4DD6">
        <w:rPr>
          <w:rFonts w:ascii="Arial" w:hAnsi="Arial" w:cs="Arial"/>
        </w:rPr>
        <w:tab/>
      </w:r>
    </w:p>
    <w:p w:rsidR="008A1126" w:rsidRPr="00C64731" w:rsidRDefault="008A1126" w:rsidP="00F6220B">
      <w:pPr>
        <w:pStyle w:val="Testonotaapidipagina"/>
        <w:spacing w:after="20"/>
        <w:rPr>
          <w:rFonts w:ascii="Arial" w:hAnsi="Arial" w:cs="Arial"/>
          <w:sz w:val="10"/>
          <w:szCs w:val="10"/>
        </w:rPr>
      </w:pPr>
      <w:r w:rsidRPr="00C64731">
        <w:rPr>
          <w:rFonts w:ascii="Arial" w:hAnsi="Arial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0"/>
          <w:szCs w:val="10"/>
        </w:rPr>
        <w:t>_______________</w:t>
      </w:r>
    </w:p>
    <w:p w:rsidR="00AA42E7" w:rsidRPr="00240C72" w:rsidRDefault="00AA42E7" w:rsidP="00215539">
      <w:pPr>
        <w:pStyle w:val="Testonotaapidipagina"/>
        <w:numPr>
          <w:ilvl w:val="0"/>
          <w:numId w:val="3"/>
        </w:numPr>
        <w:shd w:val="clear" w:color="auto" w:fill="D9D9D9"/>
        <w:spacing w:after="20"/>
        <w:jc w:val="both"/>
        <w:rPr>
          <w:rFonts w:ascii="Arial" w:hAnsi="Arial" w:cs="Arial"/>
          <w:b/>
        </w:rPr>
      </w:pPr>
      <w:r w:rsidRPr="008F0024">
        <w:rPr>
          <w:rFonts w:ascii="Arial" w:hAnsi="Arial" w:cs="Arial"/>
          <w:b/>
        </w:rPr>
        <w:t>DATI RELATIVI AL FIRMATARIO DELLA COMUNICAZIONE</w:t>
      </w:r>
      <w:r w:rsidR="00CB191C">
        <w:rPr>
          <w:rFonts w:ascii="Arial" w:hAnsi="Arial" w:cs="Arial"/>
          <w:b/>
        </w:rPr>
        <w:t xml:space="preserve"> </w:t>
      </w:r>
    </w:p>
    <w:p w:rsidR="0003336E" w:rsidRDefault="00AA42E7" w:rsidP="00015D38">
      <w:pPr>
        <w:pStyle w:val="Corpodeltesto"/>
        <w:spacing w:before="120" w:after="20" w:line="360" w:lineRule="auto"/>
        <w:rPr>
          <w:rFonts w:ascii="Arial" w:hAnsi="Arial" w:cs="Arial"/>
          <w:sz w:val="20"/>
          <w:lang w:val="it-IT"/>
        </w:rPr>
      </w:pPr>
      <w:r w:rsidRPr="00375EFB">
        <w:rPr>
          <w:rFonts w:ascii="Arial" w:hAnsi="Arial" w:cs="Arial"/>
          <w:sz w:val="20"/>
        </w:rPr>
        <w:t>Cognome</w:t>
      </w:r>
      <w:r w:rsidR="0003336E">
        <w:rPr>
          <w:rFonts w:ascii="Arial" w:hAnsi="Arial" w:cs="Arial"/>
          <w:sz w:val="20"/>
          <w:lang w:val="it-IT"/>
        </w:rPr>
        <w:t>:</w:t>
      </w:r>
      <w:r w:rsidRPr="00375EFB">
        <w:rPr>
          <w:rFonts w:ascii="Arial" w:hAnsi="Arial" w:cs="Arial"/>
          <w:sz w:val="20"/>
        </w:rPr>
        <w:tab/>
      </w:r>
    </w:p>
    <w:p w:rsidR="0003336E" w:rsidRDefault="00AA42E7" w:rsidP="00375EFB">
      <w:pPr>
        <w:pStyle w:val="Corpodeltesto"/>
        <w:spacing w:after="20" w:line="360" w:lineRule="auto"/>
        <w:rPr>
          <w:rFonts w:ascii="Arial" w:hAnsi="Arial" w:cs="Arial"/>
          <w:sz w:val="20"/>
          <w:lang w:val="it-IT"/>
        </w:rPr>
      </w:pPr>
      <w:r w:rsidRPr="00375EFB">
        <w:rPr>
          <w:rFonts w:ascii="Arial" w:hAnsi="Arial" w:cs="Arial"/>
          <w:sz w:val="20"/>
        </w:rPr>
        <w:t>Nome:</w:t>
      </w:r>
      <w:r w:rsidRPr="00375EFB">
        <w:rPr>
          <w:rFonts w:ascii="Arial" w:hAnsi="Arial" w:cs="Arial"/>
          <w:sz w:val="20"/>
        </w:rPr>
        <w:tab/>
        <w:t xml:space="preserve"> </w:t>
      </w:r>
      <w:r w:rsidRPr="00375EFB">
        <w:rPr>
          <w:rFonts w:ascii="Arial" w:hAnsi="Arial" w:cs="Arial"/>
          <w:sz w:val="20"/>
        </w:rPr>
        <w:tab/>
      </w:r>
    </w:p>
    <w:p w:rsidR="0003336E" w:rsidRPr="0003336E" w:rsidRDefault="00AA42E7" w:rsidP="00375EFB">
      <w:pPr>
        <w:pStyle w:val="Corpodeltesto"/>
        <w:spacing w:after="20" w:line="360" w:lineRule="auto"/>
        <w:rPr>
          <w:rFonts w:ascii="Arial" w:hAnsi="Arial" w:cs="Arial"/>
          <w:sz w:val="20"/>
          <w:lang w:val="it-IT"/>
        </w:rPr>
      </w:pPr>
      <w:r w:rsidRPr="00375EFB">
        <w:rPr>
          <w:rFonts w:ascii="Arial" w:hAnsi="Arial" w:cs="Arial"/>
          <w:sz w:val="20"/>
        </w:rPr>
        <w:t>Sesso: M[  ]/F[  ]</w:t>
      </w:r>
      <w:r w:rsidR="0003336E">
        <w:rPr>
          <w:rFonts w:ascii="Arial" w:hAnsi="Arial" w:cs="Arial"/>
          <w:sz w:val="20"/>
          <w:lang w:val="it-IT"/>
        </w:rPr>
        <w:t xml:space="preserve">      </w:t>
      </w:r>
      <w:r w:rsidR="0003336E">
        <w:rPr>
          <w:rFonts w:ascii="Arial" w:hAnsi="Arial" w:cs="Arial"/>
          <w:sz w:val="20"/>
          <w:lang w:val="it-IT"/>
        </w:rPr>
        <w:tab/>
      </w:r>
      <w:r w:rsidR="0003336E">
        <w:rPr>
          <w:rFonts w:ascii="Arial" w:hAnsi="Arial" w:cs="Arial"/>
          <w:sz w:val="20"/>
          <w:lang w:val="it-IT"/>
        </w:rPr>
        <w:tab/>
      </w:r>
      <w:r w:rsidR="0003336E">
        <w:rPr>
          <w:rFonts w:ascii="Arial" w:hAnsi="Arial" w:cs="Arial"/>
          <w:sz w:val="20"/>
          <w:lang w:val="it-IT"/>
        </w:rPr>
        <w:tab/>
      </w:r>
      <w:r w:rsidR="0003336E">
        <w:rPr>
          <w:rFonts w:ascii="Arial" w:hAnsi="Arial" w:cs="Arial"/>
          <w:sz w:val="20"/>
          <w:lang w:val="it-IT"/>
        </w:rPr>
        <w:tab/>
      </w:r>
      <w:r w:rsidRPr="00375EFB">
        <w:rPr>
          <w:rFonts w:ascii="Arial" w:hAnsi="Arial" w:cs="Arial"/>
          <w:sz w:val="20"/>
        </w:rPr>
        <w:t>Data di nascita:</w:t>
      </w:r>
      <w:r w:rsidR="00B67F01">
        <w:rPr>
          <w:rFonts w:ascii="Arial" w:hAnsi="Arial" w:cs="Arial"/>
          <w:sz w:val="20"/>
          <w:lang w:val="it-IT"/>
        </w:rPr>
        <w:t xml:space="preserve"> </w:t>
      </w:r>
      <w:r w:rsidRPr="00375EFB">
        <w:rPr>
          <w:rFonts w:ascii="Arial" w:hAnsi="Arial" w:cs="Arial"/>
          <w:sz w:val="20"/>
        </w:rPr>
        <w:t>…./…</w:t>
      </w:r>
      <w:r w:rsidR="0003336E">
        <w:rPr>
          <w:rFonts w:ascii="Arial" w:hAnsi="Arial" w:cs="Arial"/>
          <w:sz w:val="20"/>
          <w:lang w:val="it-IT"/>
        </w:rPr>
        <w:t>.</w:t>
      </w:r>
      <w:r w:rsidRPr="00375EFB">
        <w:rPr>
          <w:rFonts w:ascii="Arial" w:hAnsi="Arial" w:cs="Arial"/>
          <w:sz w:val="20"/>
        </w:rPr>
        <w:t xml:space="preserve">/....   </w:t>
      </w:r>
      <w:r w:rsidR="0003336E">
        <w:rPr>
          <w:rFonts w:ascii="Arial" w:hAnsi="Arial" w:cs="Arial"/>
          <w:sz w:val="20"/>
          <w:lang w:val="it-IT"/>
        </w:rPr>
        <w:tab/>
        <w:t xml:space="preserve">      </w:t>
      </w:r>
      <w:r w:rsidR="0003336E" w:rsidRPr="00375EFB">
        <w:rPr>
          <w:rFonts w:ascii="Arial" w:hAnsi="Arial" w:cs="Arial"/>
          <w:sz w:val="20"/>
        </w:rPr>
        <w:t>Provincia</w:t>
      </w:r>
      <w:r w:rsidR="0003336E">
        <w:rPr>
          <w:rFonts w:ascii="Arial" w:hAnsi="Arial" w:cs="Arial"/>
          <w:sz w:val="20"/>
          <w:lang w:val="it-IT"/>
        </w:rPr>
        <w:t xml:space="preserve"> di nascita</w:t>
      </w:r>
      <w:r w:rsidR="0003336E" w:rsidRPr="00375EFB">
        <w:rPr>
          <w:rFonts w:ascii="Arial" w:hAnsi="Arial" w:cs="Arial"/>
          <w:sz w:val="20"/>
        </w:rPr>
        <w:t>: …</w:t>
      </w:r>
      <w:r w:rsidR="0003336E">
        <w:rPr>
          <w:rFonts w:ascii="Arial" w:hAnsi="Arial" w:cs="Arial"/>
          <w:sz w:val="20"/>
        </w:rPr>
        <w:t>…</w:t>
      </w:r>
      <w:r w:rsidR="0003336E">
        <w:rPr>
          <w:rFonts w:ascii="Arial" w:hAnsi="Arial" w:cs="Arial"/>
          <w:sz w:val="20"/>
          <w:lang w:val="it-IT"/>
        </w:rPr>
        <w:t>…..</w:t>
      </w:r>
    </w:p>
    <w:p w:rsidR="00AA42E7" w:rsidRPr="00375EFB" w:rsidRDefault="00AA42E7" w:rsidP="00375EFB">
      <w:pPr>
        <w:pStyle w:val="Corpodeltesto"/>
        <w:spacing w:after="20" w:line="360" w:lineRule="auto"/>
        <w:rPr>
          <w:rFonts w:ascii="Arial" w:hAnsi="Arial" w:cs="Arial"/>
          <w:sz w:val="20"/>
        </w:rPr>
      </w:pPr>
      <w:r w:rsidRPr="00375EFB">
        <w:rPr>
          <w:rFonts w:ascii="Arial" w:hAnsi="Arial" w:cs="Arial"/>
          <w:sz w:val="20"/>
        </w:rPr>
        <w:t>Comune (o Stato estero) di nascita:</w:t>
      </w:r>
      <w:r w:rsidR="00B67F01">
        <w:rPr>
          <w:rFonts w:ascii="Arial" w:hAnsi="Arial" w:cs="Arial"/>
          <w:sz w:val="20"/>
          <w:lang w:val="it-IT"/>
        </w:rPr>
        <w:t xml:space="preserve"> </w:t>
      </w:r>
    </w:p>
    <w:p w:rsidR="00E02E02" w:rsidRDefault="0003336E" w:rsidP="00375EFB">
      <w:pPr>
        <w:pStyle w:val="Corpodeltesto"/>
        <w:spacing w:after="20" w:line="360" w:lineRule="auto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C.F</w:t>
      </w:r>
      <w:r w:rsidR="00B67F01">
        <w:rPr>
          <w:rFonts w:ascii="Arial" w:hAnsi="Arial" w:cs="Arial"/>
          <w:sz w:val="20"/>
          <w:lang w:val="it-IT"/>
        </w:rPr>
        <w:t>.</w:t>
      </w:r>
      <w:r>
        <w:rPr>
          <w:rFonts w:ascii="Arial" w:hAnsi="Arial" w:cs="Arial"/>
          <w:sz w:val="20"/>
          <w:lang w:val="it-IT"/>
        </w:rPr>
        <w:t>:</w:t>
      </w:r>
      <w:r w:rsidR="00E02E02">
        <w:rPr>
          <w:rFonts w:ascii="Arial" w:hAnsi="Arial" w:cs="Arial"/>
          <w:sz w:val="20"/>
          <w:lang w:val="it-IT"/>
        </w:rPr>
        <w:tab/>
      </w:r>
      <w:r w:rsidR="00E02E02">
        <w:rPr>
          <w:rFonts w:ascii="Arial" w:hAnsi="Arial" w:cs="Arial"/>
          <w:sz w:val="20"/>
          <w:lang w:val="it-IT"/>
        </w:rPr>
        <w:tab/>
      </w:r>
      <w:r w:rsidR="00E02E02">
        <w:rPr>
          <w:rFonts w:ascii="Arial" w:hAnsi="Arial" w:cs="Arial"/>
          <w:sz w:val="20"/>
          <w:lang w:val="it-IT"/>
        </w:rPr>
        <w:tab/>
      </w:r>
      <w:r w:rsidR="00E02E02">
        <w:rPr>
          <w:rFonts w:ascii="Arial" w:hAnsi="Arial" w:cs="Arial"/>
          <w:sz w:val="20"/>
          <w:lang w:val="it-IT"/>
        </w:rPr>
        <w:tab/>
      </w:r>
      <w:r w:rsidR="00E02E02"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</w:r>
      <w:r w:rsidR="00CB191C">
        <w:rPr>
          <w:rFonts w:ascii="Arial" w:hAnsi="Arial" w:cs="Arial"/>
          <w:sz w:val="20"/>
          <w:lang w:val="it-IT"/>
        </w:rPr>
        <w:tab/>
      </w:r>
    </w:p>
    <w:p w:rsidR="00E02E02" w:rsidRDefault="00E02E02" w:rsidP="00375EFB">
      <w:pPr>
        <w:pStyle w:val="Corpodeltesto"/>
        <w:spacing w:after="20" w:line="360" w:lineRule="auto"/>
        <w:rPr>
          <w:rFonts w:ascii="Arial" w:hAnsi="Arial" w:cs="Arial"/>
          <w:sz w:val="20"/>
          <w:lang w:val="it-IT"/>
        </w:rPr>
      </w:pPr>
      <w:r w:rsidRPr="00E02E02">
        <w:rPr>
          <w:rFonts w:ascii="Arial" w:hAnsi="Arial" w:cs="Arial"/>
          <w:sz w:val="20"/>
          <w:lang w:val="it-IT"/>
        </w:rPr>
        <w:t>Tel/Cell:</w:t>
      </w:r>
    </w:p>
    <w:p w:rsidR="00600E42" w:rsidRPr="002108C3" w:rsidRDefault="00600E42" w:rsidP="00375EFB">
      <w:pPr>
        <w:pStyle w:val="Corpodeltesto"/>
        <w:spacing w:after="20" w:line="360" w:lineRule="auto"/>
        <w:rPr>
          <w:rFonts w:ascii="Arial" w:hAnsi="Arial" w:cs="Arial"/>
          <w:i/>
          <w:iCs/>
          <w:sz w:val="20"/>
          <w:lang w:val="it-IT"/>
        </w:rPr>
      </w:pPr>
      <w:r w:rsidRPr="00375EFB">
        <w:rPr>
          <w:rFonts w:ascii="Arial" w:hAnsi="Arial" w:cs="Arial"/>
          <w:sz w:val="20"/>
        </w:rPr>
        <w:t>In qualità di</w:t>
      </w:r>
      <w:r w:rsidR="002108C3">
        <w:rPr>
          <w:rFonts w:ascii="Arial" w:hAnsi="Arial" w:cs="Arial"/>
          <w:sz w:val="20"/>
          <w:lang w:val="it-IT"/>
        </w:rPr>
        <w:t>:</w:t>
      </w:r>
      <w:r w:rsidR="00B67F01">
        <w:rPr>
          <w:rFonts w:ascii="Arial" w:hAnsi="Arial" w:cs="Arial"/>
          <w:sz w:val="20"/>
          <w:lang w:val="it-IT"/>
        </w:rPr>
        <w:t xml:space="preserve"> </w:t>
      </w:r>
      <w:r w:rsidR="00CC2F9C">
        <w:rPr>
          <w:rFonts w:ascii="Arial" w:hAnsi="Arial" w:cs="Arial"/>
          <w:sz w:val="20"/>
          <w:lang w:val="it-IT"/>
        </w:rPr>
        <w:t xml:space="preserve">Rappresentante legale </w:t>
      </w:r>
      <w:r w:rsidR="00CC2F9C">
        <w:rPr>
          <w:rFonts w:ascii="Arial" w:hAnsi="Arial" w:cs="Arial"/>
          <w:sz w:val="20"/>
        </w:rPr>
        <w:t xml:space="preserve">[  ] </w:t>
      </w:r>
      <w:r w:rsidR="00CC2F9C">
        <w:rPr>
          <w:rFonts w:ascii="Arial" w:hAnsi="Arial" w:cs="Arial"/>
          <w:sz w:val="20"/>
          <w:lang w:val="it-IT"/>
        </w:rPr>
        <w:t>/</w:t>
      </w:r>
      <w:r w:rsidR="008B5629">
        <w:rPr>
          <w:rFonts w:ascii="Arial" w:hAnsi="Arial" w:cs="Arial"/>
          <w:sz w:val="20"/>
          <w:lang w:val="it-IT"/>
        </w:rPr>
        <w:t>Procuratore</w:t>
      </w:r>
      <w:r w:rsidR="00CC2F9C">
        <w:rPr>
          <w:rFonts w:ascii="Arial" w:hAnsi="Arial" w:cs="Arial"/>
          <w:sz w:val="20"/>
          <w:lang w:val="it-IT"/>
        </w:rPr>
        <w:t xml:space="preserve"> </w:t>
      </w:r>
      <w:r w:rsidR="00CC2F9C" w:rsidRPr="00375EFB">
        <w:rPr>
          <w:rFonts w:ascii="Arial" w:hAnsi="Arial" w:cs="Arial"/>
          <w:sz w:val="20"/>
        </w:rPr>
        <w:t>[  ]</w:t>
      </w:r>
    </w:p>
    <w:p w:rsidR="005E7A7B" w:rsidRPr="00C64731" w:rsidRDefault="005E7A7B" w:rsidP="005E7A7B">
      <w:pPr>
        <w:pStyle w:val="Testonotaapidipagina"/>
        <w:spacing w:after="20"/>
        <w:jc w:val="both"/>
        <w:rPr>
          <w:rFonts w:ascii="Arial" w:hAnsi="Arial" w:cs="Arial"/>
          <w:sz w:val="10"/>
          <w:szCs w:val="10"/>
        </w:rPr>
      </w:pPr>
      <w:r w:rsidRPr="00C64731">
        <w:rPr>
          <w:rFonts w:ascii="Arial" w:hAnsi="Arial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0"/>
          <w:szCs w:val="10"/>
        </w:rPr>
        <w:t>_______________</w:t>
      </w:r>
    </w:p>
    <w:p w:rsidR="003351CE" w:rsidRDefault="003351CE" w:rsidP="00215539">
      <w:pPr>
        <w:pStyle w:val="Testonotaapidipagina"/>
        <w:numPr>
          <w:ilvl w:val="0"/>
          <w:numId w:val="3"/>
        </w:numPr>
        <w:shd w:val="clear" w:color="auto" w:fill="D9D9D9"/>
        <w:spacing w:after="20"/>
        <w:jc w:val="both"/>
        <w:rPr>
          <w:rFonts w:ascii="Arial" w:hAnsi="Arial" w:cs="Arial"/>
        </w:rPr>
      </w:pPr>
      <w:r w:rsidRPr="008F0024">
        <w:rPr>
          <w:rFonts w:ascii="Arial" w:hAnsi="Arial" w:cs="Arial"/>
          <w:b/>
        </w:rPr>
        <w:t xml:space="preserve">DICHIARAZIONE SOSTITUTIVA </w:t>
      </w:r>
      <w:r w:rsidRPr="008F0024">
        <w:rPr>
          <w:rFonts w:ascii="Arial" w:hAnsi="Arial" w:cs="Arial"/>
        </w:rPr>
        <w:t>ai sensi dell’art</w:t>
      </w:r>
      <w:r>
        <w:rPr>
          <w:rFonts w:ascii="Arial" w:hAnsi="Arial" w:cs="Arial"/>
        </w:rPr>
        <w:t>icolo</w:t>
      </w:r>
      <w:r w:rsidRPr="008F0024">
        <w:rPr>
          <w:rFonts w:ascii="Arial" w:hAnsi="Arial" w:cs="Arial"/>
        </w:rPr>
        <w:t xml:space="preserve"> 47 del DPR n. 445/2000</w:t>
      </w:r>
    </w:p>
    <w:p w:rsidR="003351CE" w:rsidRPr="00B65AD6" w:rsidRDefault="003351CE" w:rsidP="00015D38">
      <w:pPr>
        <w:pStyle w:val="Corpodeltesto"/>
        <w:spacing w:before="120" w:after="20"/>
        <w:rPr>
          <w:rFonts w:ascii="Arial" w:hAnsi="Arial" w:cs="Arial"/>
          <w:i/>
          <w:iCs/>
          <w:sz w:val="20"/>
          <w:lang w:val="it-IT"/>
        </w:rPr>
      </w:pPr>
      <w:r w:rsidRPr="001041B6">
        <w:rPr>
          <w:rFonts w:ascii="Arial" w:hAnsi="Arial" w:cs="Arial"/>
          <w:sz w:val="20"/>
        </w:rPr>
        <w:t>Il</w:t>
      </w:r>
      <w:r w:rsidR="00A94CD8">
        <w:rPr>
          <w:rFonts w:ascii="Arial" w:hAnsi="Arial" w:cs="Arial"/>
          <w:sz w:val="20"/>
          <w:lang w:val="it-IT"/>
        </w:rPr>
        <w:t>/La</w:t>
      </w:r>
      <w:r w:rsidRPr="001041B6">
        <w:rPr>
          <w:rFonts w:ascii="Arial" w:hAnsi="Arial" w:cs="Arial"/>
          <w:sz w:val="20"/>
        </w:rPr>
        <w:t xml:space="preserve"> sottoscritto</w:t>
      </w:r>
      <w:r w:rsidR="00A94CD8">
        <w:rPr>
          <w:rFonts w:ascii="Arial" w:hAnsi="Arial" w:cs="Arial"/>
          <w:sz w:val="20"/>
          <w:lang w:val="it-IT"/>
        </w:rPr>
        <w:t>/a</w:t>
      </w:r>
      <w:r>
        <w:rPr>
          <w:rFonts w:ascii="Arial" w:hAnsi="Arial" w:cs="Arial"/>
          <w:sz w:val="20"/>
        </w:rPr>
        <w:t xml:space="preserve">, </w:t>
      </w:r>
      <w:r w:rsidRPr="001041B6">
        <w:rPr>
          <w:rFonts w:ascii="Arial" w:hAnsi="Arial" w:cs="Arial"/>
          <w:sz w:val="20"/>
        </w:rPr>
        <w:t>in qualità di rappresentante legale</w:t>
      </w:r>
      <w:r>
        <w:rPr>
          <w:rFonts w:ascii="Arial" w:hAnsi="Arial" w:cs="Arial"/>
          <w:sz w:val="20"/>
        </w:rPr>
        <w:t>/</w:t>
      </w:r>
      <w:r w:rsidR="00CC2F9C">
        <w:rPr>
          <w:rFonts w:ascii="Arial" w:hAnsi="Arial" w:cs="Arial"/>
          <w:sz w:val="20"/>
          <w:lang w:val="it-IT"/>
        </w:rPr>
        <w:t>delegato</w:t>
      </w:r>
      <w:r>
        <w:rPr>
          <w:rFonts w:ascii="Arial" w:hAnsi="Arial" w:cs="Arial"/>
          <w:sz w:val="20"/>
        </w:rPr>
        <w:t xml:space="preserve"> </w:t>
      </w:r>
      <w:r w:rsidRPr="001041B6">
        <w:rPr>
          <w:rFonts w:ascii="Arial" w:hAnsi="Arial" w:cs="Arial"/>
          <w:sz w:val="20"/>
        </w:rPr>
        <w:t>dell’impresa richiedente,</w:t>
      </w:r>
      <w:r w:rsidR="00B65AD6">
        <w:rPr>
          <w:rFonts w:ascii="Arial" w:hAnsi="Arial" w:cs="Arial"/>
          <w:sz w:val="20"/>
          <w:lang w:val="it-IT"/>
        </w:rPr>
        <w:t xml:space="preserve"> al fine di accedere alle agevolazioni incrementate ai sensi dell’art. </w:t>
      </w:r>
      <w:r w:rsidR="00B65AD6" w:rsidRPr="00B65AD6">
        <w:rPr>
          <w:rFonts w:ascii="Arial" w:eastAsia="Calibri" w:hAnsi="Arial" w:cs="Arial"/>
          <w:bCs/>
          <w:iCs/>
          <w:sz w:val="20"/>
          <w:lang w:eastAsia="en-US"/>
        </w:rPr>
        <w:t>46-sexies del decreto</w:t>
      </w:r>
      <w:r w:rsidR="00A94CD8">
        <w:rPr>
          <w:rFonts w:ascii="Arial" w:eastAsia="Calibri" w:hAnsi="Arial" w:cs="Arial"/>
          <w:bCs/>
          <w:iCs/>
          <w:sz w:val="20"/>
          <w:lang w:val="it-IT" w:eastAsia="en-US"/>
        </w:rPr>
        <w:t>-</w:t>
      </w:r>
      <w:r w:rsidR="00B65AD6" w:rsidRPr="00B65AD6">
        <w:rPr>
          <w:rFonts w:ascii="Arial" w:eastAsia="Calibri" w:hAnsi="Arial" w:cs="Arial"/>
          <w:bCs/>
          <w:iCs/>
          <w:sz w:val="20"/>
          <w:lang w:eastAsia="en-US"/>
        </w:rPr>
        <w:t>legge 24 aprile 2017, n. 50</w:t>
      </w:r>
      <w:r w:rsidR="00B65AD6">
        <w:rPr>
          <w:rFonts w:ascii="Arial" w:eastAsia="Calibri" w:hAnsi="Arial" w:cs="Arial"/>
          <w:bCs/>
          <w:iCs/>
          <w:sz w:val="20"/>
          <w:lang w:val="it-IT" w:eastAsia="en-US"/>
        </w:rPr>
        <w:t xml:space="preserve"> e consentire la determinazione dei massimali ai sensi del Regolamento </w:t>
      </w:r>
      <w:r w:rsidR="00B65AD6" w:rsidRPr="00E72B5C">
        <w:rPr>
          <w:rFonts w:ascii="Arial" w:hAnsi="Arial" w:cs="Arial"/>
          <w:sz w:val="20"/>
          <w:lang w:val="it-IT" w:eastAsia="it-IT"/>
        </w:rPr>
        <w:t>(UE) n. 1407/2013</w:t>
      </w:r>
    </w:p>
    <w:p w:rsidR="005B4747" w:rsidRDefault="005B4747" w:rsidP="00215539">
      <w:pPr>
        <w:pStyle w:val="Corpodeltesto"/>
        <w:spacing w:after="20" w:line="360" w:lineRule="auto"/>
        <w:jc w:val="center"/>
        <w:rPr>
          <w:rFonts w:ascii="Arial" w:hAnsi="Arial" w:cs="Arial"/>
          <w:b/>
          <w:sz w:val="20"/>
        </w:rPr>
      </w:pPr>
    </w:p>
    <w:p w:rsidR="00DD5CC2" w:rsidRDefault="005B4747" w:rsidP="00CC5862">
      <w:pPr>
        <w:pStyle w:val="Corpodeltesto"/>
        <w:spacing w:after="20" w:line="360" w:lineRule="auto"/>
        <w:jc w:val="center"/>
        <w:rPr>
          <w:rFonts w:ascii="Arial" w:hAnsi="Arial" w:cs="Arial"/>
          <w:b/>
          <w:sz w:val="20"/>
        </w:rPr>
      </w:pPr>
      <w:r w:rsidRPr="0076729A">
        <w:rPr>
          <w:rFonts w:ascii="Arial" w:hAnsi="Arial" w:cs="Arial"/>
          <w:b/>
          <w:sz w:val="20"/>
        </w:rPr>
        <w:t>DICHIARA</w:t>
      </w:r>
      <w:r w:rsidR="00CC2F9C">
        <w:rPr>
          <w:rFonts w:ascii="Arial" w:hAnsi="Arial" w:cs="Arial"/>
          <w:b/>
          <w:sz w:val="20"/>
          <w:lang w:val="it-IT"/>
        </w:rPr>
        <w:t xml:space="preserve"> CHE</w:t>
      </w:r>
      <w:r w:rsidR="00DD5CC2">
        <w:rPr>
          <w:rFonts w:ascii="Arial" w:hAnsi="Arial" w:cs="Arial"/>
          <w:sz w:val="20"/>
        </w:rPr>
        <w:br/>
      </w:r>
    </w:p>
    <w:p w:rsidR="00097DAC" w:rsidRDefault="00097DAC" w:rsidP="00B65AD6">
      <w:pPr>
        <w:suppressAutoHyphens/>
        <w:spacing w:after="0" w:line="276" w:lineRule="auto"/>
        <w:rPr>
          <w:rFonts w:ascii="Arial" w:eastAsia="Calibri" w:hAnsi="Arial" w:cs="Arial"/>
          <w:bCs/>
          <w:iCs/>
          <w:lang w:eastAsia="en-US"/>
        </w:rPr>
      </w:pPr>
      <w:r w:rsidRPr="001E4307">
        <w:rPr>
          <w:rFonts w:ascii="Arial" w:eastAsia="Calibri" w:hAnsi="Arial" w:cs="Arial"/>
          <w:bCs/>
          <w:iCs/>
          <w:lang w:eastAsia="en-US"/>
        </w:rPr>
        <w:t xml:space="preserve">l’esercizio finanziario </w:t>
      </w:r>
      <w:r w:rsidR="00B65AD6">
        <w:rPr>
          <w:rFonts w:ascii="Arial" w:eastAsia="Calibri" w:hAnsi="Arial" w:cs="Arial"/>
          <w:bCs/>
          <w:iCs/>
          <w:lang w:eastAsia="en-US"/>
        </w:rPr>
        <w:t xml:space="preserve">in corso </w:t>
      </w:r>
      <w:r w:rsidRPr="001E4307">
        <w:rPr>
          <w:rFonts w:ascii="Arial" w:eastAsia="Calibri" w:hAnsi="Arial" w:cs="Arial"/>
          <w:bCs/>
          <w:iCs/>
          <w:lang w:eastAsia="en-US"/>
        </w:rPr>
        <w:t>(anno fiscale) del</w:t>
      </w:r>
      <w:r>
        <w:rPr>
          <w:rFonts w:ascii="Arial" w:eastAsia="Calibri" w:hAnsi="Arial" w:cs="Arial"/>
          <w:bCs/>
          <w:iCs/>
          <w:lang w:eastAsia="en-US"/>
        </w:rPr>
        <w:t xml:space="preserve"> soggetto richiedente </w:t>
      </w:r>
      <w:r w:rsidRPr="001E4307">
        <w:rPr>
          <w:rFonts w:ascii="Arial" w:eastAsia="Calibri" w:hAnsi="Arial" w:cs="Arial"/>
          <w:bCs/>
          <w:iCs/>
          <w:lang w:eastAsia="en-US"/>
        </w:rPr>
        <w:t xml:space="preserve">inizia il </w:t>
      </w:r>
      <w:r>
        <w:rPr>
          <w:rFonts w:ascii="Arial" w:eastAsia="Calibri" w:hAnsi="Arial" w:cs="Arial"/>
          <w:bCs/>
          <w:iCs/>
          <w:lang w:eastAsia="en-US"/>
        </w:rPr>
        <w:t>--/--</w:t>
      </w:r>
      <w:r w:rsidR="00B65AD6">
        <w:rPr>
          <w:rFonts w:ascii="Arial" w:eastAsia="Calibri" w:hAnsi="Arial" w:cs="Arial"/>
          <w:bCs/>
          <w:iCs/>
          <w:lang w:eastAsia="en-US"/>
        </w:rPr>
        <w:t>/----</w:t>
      </w:r>
      <w:r w:rsidRPr="001E4307">
        <w:rPr>
          <w:rFonts w:ascii="Arial" w:eastAsia="Calibri" w:hAnsi="Arial" w:cs="Arial"/>
          <w:bCs/>
          <w:iCs/>
          <w:lang w:eastAsia="en-US"/>
        </w:rPr>
        <w:t xml:space="preserve"> e termina il </w:t>
      </w:r>
      <w:r>
        <w:rPr>
          <w:rFonts w:ascii="Arial" w:eastAsia="Calibri" w:hAnsi="Arial" w:cs="Arial"/>
          <w:bCs/>
          <w:iCs/>
          <w:lang w:eastAsia="en-US"/>
        </w:rPr>
        <w:t>--/--</w:t>
      </w:r>
      <w:r w:rsidR="00B65AD6">
        <w:rPr>
          <w:rFonts w:ascii="Arial" w:eastAsia="Calibri" w:hAnsi="Arial" w:cs="Arial"/>
          <w:bCs/>
          <w:iCs/>
          <w:lang w:eastAsia="en-US"/>
        </w:rPr>
        <w:t>/----</w:t>
      </w:r>
    </w:p>
    <w:p w:rsidR="00097DAC" w:rsidRDefault="00097DAC" w:rsidP="00CC2F9C">
      <w:pPr>
        <w:pStyle w:val="Paragrafoelenco"/>
        <w:autoSpaceDE w:val="0"/>
        <w:autoSpaceDN w:val="0"/>
        <w:adjustRightInd w:val="0"/>
        <w:spacing w:after="120" w:line="252" w:lineRule="auto"/>
        <w:ind w:left="0"/>
        <w:contextualSpacing w:val="0"/>
        <w:rPr>
          <w:rFonts w:ascii="Arial" w:hAnsi="Arial" w:cs="Arial"/>
          <w:i/>
          <w:sz w:val="20"/>
          <w:szCs w:val="20"/>
        </w:rPr>
      </w:pPr>
    </w:p>
    <w:p w:rsidR="00CC2F9C" w:rsidRPr="00E72B5C" w:rsidRDefault="00CC2F9C" w:rsidP="00CC2F9C">
      <w:pPr>
        <w:pStyle w:val="Paragrafoelenco"/>
        <w:autoSpaceDE w:val="0"/>
        <w:autoSpaceDN w:val="0"/>
        <w:adjustRightInd w:val="0"/>
        <w:spacing w:after="120" w:line="252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E72B5C">
        <w:rPr>
          <w:rFonts w:ascii="Arial" w:hAnsi="Arial" w:cs="Arial"/>
          <w:i/>
          <w:sz w:val="20"/>
          <w:szCs w:val="20"/>
        </w:rPr>
        <w:t>(barrare l’opzione che ricorre)</w:t>
      </w:r>
    </w:p>
    <w:p w:rsidR="00CC2F9C" w:rsidRPr="00E72B5C" w:rsidRDefault="00CC2F9C" w:rsidP="00CC2F9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soggetto richiedente </w:t>
      </w:r>
      <w:r w:rsidRPr="00E72B5C">
        <w:rPr>
          <w:rFonts w:ascii="Arial" w:hAnsi="Arial" w:cs="Arial"/>
          <w:sz w:val="20"/>
          <w:szCs w:val="20"/>
        </w:rPr>
        <w:t>non presenta relazioni con altre imprese tali da configurar</w:t>
      </w:r>
      <w:r>
        <w:rPr>
          <w:rFonts w:ascii="Arial" w:hAnsi="Arial" w:cs="Arial"/>
          <w:sz w:val="20"/>
          <w:szCs w:val="20"/>
        </w:rPr>
        <w:t>e l’appartenenza ad una</w:t>
      </w:r>
      <w:r w:rsidR="00A94CD8">
        <w:rPr>
          <w:rFonts w:ascii="Arial" w:hAnsi="Arial" w:cs="Arial"/>
          <w:sz w:val="20"/>
          <w:szCs w:val="20"/>
        </w:rPr>
        <w:t xml:space="preserve"> “</w:t>
      </w:r>
      <w:r w:rsidRPr="00E72B5C">
        <w:rPr>
          <w:rFonts w:ascii="Arial" w:hAnsi="Arial" w:cs="Arial"/>
          <w:sz w:val="20"/>
          <w:szCs w:val="20"/>
        </w:rPr>
        <w:t>impresa uni</w:t>
      </w:r>
      <w:r>
        <w:rPr>
          <w:rFonts w:ascii="Arial" w:hAnsi="Arial" w:cs="Arial"/>
          <w:sz w:val="20"/>
          <w:szCs w:val="20"/>
        </w:rPr>
        <w:t>ca” ai sensi dell’art</w:t>
      </w:r>
      <w:r w:rsidR="00A94CD8">
        <w:rPr>
          <w:rFonts w:ascii="Arial" w:hAnsi="Arial" w:cs="Arial"/>
          <w:sz w:val="20"/>
          <w:szCs w:val="20"/>
        </w:rPr>
        <w:t xml:space="preserve">. </w:t>
      </w:r>
      <w:r w:rsidRPr="00E72B5C">
        <w:rPr>
          <w:rFonts w:ascii="Arial" w:hAnsi="Arial" w:cs="Arial"/>
          <w:sz w:val="20"/>
          <w:szCs w:val="20"/>
        </w:rPr>
        <w:t xml:space="preserve">2, </w:t>
      </w:r>
      <w:r w:rsidR="003325B8">
        <w:rPr>
          <w:rFonts w:ascii="Arial" w:hAnsi="Arial" w:cs="Arial"/>
          <w:sz w:val="20"/>
          <w:szCs w:val="20"/>
        </w:rPr>
        <w:t>par.</w:t>
      </w:r>
      <w:r w:rsidR="003325B8" w:rsidRPr="00E72B5C">
        <w:rPr>
          <w:rFonts w:ascii="Arial" w:hAnsi="Arial" w:cs="Arial"/>
          <w:sz w:val="20"/>
          <w:szCs w:val="20"/>
        </w:rPr>
        <w:t xml:space="preserve"> </w:t>
      </w:r>
      <w:r w:rsidRPr="00E72B5C">
        <w:rPr>
          <w:rFonts w:ascii="Arial" w:hAnsi="Arial" w:cs="Arial"/>
          <w:sz w:val="20"/>
          <w:szCs w:val="20"/>
        </w:rPr>
        <w:t>2, del Regolamento (UE) n. 1407/2013;</w:t>
      </w:r>
    </w:p>
    <w:p w:rsidR="00CC2F9C" w:rsidRPr="00E72B5C" w:rsidRDefault="00CC2F9C" w:rsidP="00CC2F9C">
      <w:pPr>
        <w:pStyle w:val="Paragrafoelenco"/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0"/>
          <w:szCs w:val="20"/>
        </w:rPr>
      </w:pPr>
    </w:p>
    <w:p w:rsidR="00CC2F9C" w:rsidRDefault="00CC2F9C" w:rsidP="00CC2F9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soggetto richiedente</w:t>
      </w:r>
      <w:r w:rsidRPr="00E72B5C">
        <w:rPr>
          <w:rFonts w:ascii="Arial" w:hAnsi="Arial" w:cs="Arial"/>
          <w:sz w:val="20"/>
          <w:szCs w:val="20"/>
        </w:rPr>
        <w:t xml:space="preserve"> presenta relazioni con le imprese indicate nel prospetto </w:t>
      </w:r>
      <w:r>
        <w:rPr>
          <w:rFonts w:ascii="Arial" w:hAnsi="Arial" w:cs="Arial"/>
          <w:sz w:val="20"/>
          <w:szCs w:val="20"/>
        </w:rPr>
        <w:t xml:space="preserve">di seguito riportato </w:t>
      </w:r>
      <w:r w:rsidRPr="00E72B5C">
        <w:rPr>
          <w:rFonts w:ascii="Arial" w:hAnsi="Arial" w:cs="Arial"/>
          <w:sz w:val="20"/>
          <w:szCs w:val="20"/>
        </w:rPr>
        <w:t>tali da configurare l’appartenenza ad una “i</w:t>
      </w:r>
      <w:r>
        <w:rPr>
          <w:rFonts w:ascii="Arial" w:hAnsi="Arial" w:cs="Arial"/>
          <w:sz w:val="20"/>
          <w:szCs w:val="20"/>
        </w:rPr>
        <w:t>mpresa unica” ai sensi dell’art</w:t>
      </w:r>
      <w:r w:rsidR="00A94CD8">
        <w:rPr>
          <w:rFonts w:ascii="Arial" w:hAnsi="Arial" w:cs="Arial"/>
          <w:sz w:val="20"/>
          <w:szCs w:val="20"/>
        </w:rPr>
        <w:t>.</w:t>
      </w:r>
      <w:r w:rsidRPr="00E72B5C">
        <w:rPr>
          <w:rFonts w:ascii="Arial" w:hAnsi="Arial" w:cs="Arial"/>
          <w:sz w:val="20"/>
          <w:szCs w:val="20"/>
        </w:rPr>
        <w:t xml:space="preserve"> 2, </w:t>
      </w:r>
      <w:r w:rsidR="003325B8">
        <w:rPr>
          <w:rFonts w:ascii="Arial" w:hAnsi="Arial" w:cs="Arial"/>
          <w:sz w:val="20"/>
          <w:szCs w:val="20"/>
        </w:rPr>
        <w:t>par.</w:t>
      </w:r>
      <w:r w:rsidR="003325B8" w:rsidRPr="00E72B5C">
        <w:rPr>
          <w:rFonts w:ascii="Arial" w:hAnsi="Arial" w:cs="Arial"/>
          <w:sz w:val="20"/>
          <w:szCs w:val="20"/>
        </w:rPr>
        <w:t xml:space="preserve"> </w:t>
      </w:r>
      <w:r w:rsidRPr="00E72B5C">
        <w:rPr>
          <w:rFonts w:ascii="Arial" w:hAnsi="Arial" w:cs="Arial"/>
          <w:sz w:val="20"/>
          <w:szCs w:val="20"/>
        </w:rPr>
        <w:t>2, del Regolamento (UE) n. 1407/2013:</w:t>
      </w:r>
    </w:p>
    <w:p w:rsidR="00CC2F9C" w:rsidRDefault="00CC2F9C" w:rsidP="00CC2F9C">
      <w:pPr>
        <w:pStyle w:val="Paragrafoelenco"/>
        <w:autoSpaceDE w:val="0"/>
        <w:autoSpaceDN w:val="0"/>
        <w:adjustRightInd w:val="0"/>
        <w:spacing w:after="120" w:line="252" w:lineRule="auto"/>
        <w:jc w:val="both"/>
        <w:rPr>
          <w:rFonts w:ascii="Arial" w:hAnsi="Arial" w:cs="Arial"/>
          <w:sz w:val="20"/>
          <w:szCs w:val="20"/>
        </w:rPr>
      </w:pPr>
    </w:p>
    <w:p w:rsidR="00CC2F9C" w:rsidRDefault="00CC2F9C" w:rsidP="00CC2F9C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p w:rsidR="003325B8" w:rsidRDefault="003325B8" w:rsidP="00CC2F9C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p w:rsidR="003325B8" w:rsidRDefault="003325B8" w:rsidP="00CC2F9C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p w:rsidR="003325B8" w:rsidRDefault="003325B8" w:rsidP="00CC2F9C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p w:rsidR="003325B8" w:rsidRDefault="003325B8" w:rsidP="00CC2F9C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6"/>
        <w:gridCol w:w="2268"/>
        <w:gridCol w:w="1984"/>
        <w:gridCol w:w="1786"/>
      </w:tblGrid>
      <w:tr w:rsidR="00DD5CC2" w:rsidRPr="00215539" w:rsidTr="00015D38">
        <w:trPr>
          <w:trHeight w:val="454"/>
          <w:jc w:val="center"/>
        </w:trPr>
        <w:tc>
          <w:tcPr>
            <w:tcW w:w="3546" w:type="dxa"/>
            <w:shd w:val="clear" w:color="auto" w:fill="auto"/>
            <w:vAlign w:val="center"/>
          </w:tcPr>
          <w:p w:rsidR="00DD5CC2" w:rsidRPr="00215539" w:rsidRDefault="00DD5CC2" w:rsidP="00015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5539">
              <w:rPr>
                <w:rFonts w:ascii="Arial" w:hAnsi="Arial" w:cs="Arial"/>
              </w:rPr>
              <w:t>Denominazione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5CC2" w:rsidRPr="00215539" w:rsidRDefault="00DD5CC2" w:rsidP="00015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5539">
              <w:rPr>
                <w:rFonts w:ascii="Arial" w:hAnsi="Arial" w:cs="Arial"/>
              </w:rPr>
              <w:t xml:space="preserve">Natura </w:t>
            </w:r>
            <w:r w:rsidR="003325B8">
              <w:rPr>
                <w:rFonts w:ascii="Arial" w:hAnsi="Arial" w:cs="Arial"/>
              </w:rPr>
              <w:t>g</w:t>
            </w:r>
            <w:r w:rsidRPr="00215539">
              <w:rPr>
                <w:rFonts w:ascii="Arial" w:hAnsi="Arial" w:cs="Arial"/>
              </w:rPr>
              <w:t>iuridica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5CC2" w:rsidRPr="00215539" w:rsidRDefault="00DD5CC2" w:rsidP="00015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5539">
              <w:rPr>
                <w:rFonts w:ascii="Arial" w:hAnsi="Arial" w:cs="Arial"/>
              </w:rPr>
              <w:t xml:space="preserve">Codice </w:t>
            </w:r>
            <w:r w:rsidR="003325B8">
              <w:rPr>
                <w:rFonts w:ascii="Arial" w:hAnsi="Arial" w:cs="Arial"/>
              </w:rPr>
              <w:t>f</w:t>
            </w:r>
            <w:r w:rsidRPr="00215539">
              <w:rPr>
                <w:rFonts w:ascii="Arial" w:hAnsi="Arial" w:cs="Arial"/>
              </w:rPr>
              <w:t>iscale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D5CC2" w:rsidRPr="00215539" w:rsidRDefault="00DD5CC2" w:rsidP="00015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5539">
              <w:rPr>
                <w:rFonts w:ascii="Arial" w:hAnsi="Arial" w:cs="Arial"/>
              </w:rPr>
              <w:t>Partita I</w:t>
            </w:r>
            <w:r w:rsidR="003325B8">
              <w:rPr>
                <w:rFonts w:ascii="Arial" w:hAnsi="Arial" w:cs="Arial"/>
              </w:rPr>
              <w:t>VA</w:t>
            </w:r>
          </w:p>
        </w:tc>
      </w:tr>
      <w:tr w:rsidR="00DD5CC2" w:rsidRPr="00215539" w:rsidTr="00015D38">
        <w:trPr>
          <w:jc w:val="center"/>
        </w:trPr>
        <w:tc>
          <w:tcPr>
            <w:tcW w:w="354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D5CC2" w:rsidRPr="00215539" w:rsidTr="00015D38">
        <w:trPr>
          <w:jc w:val="center"/>
        </w:trPr>
        <w:tc>
          <w:tcPr>
            <w:tcW w:w="354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D5CC2" w:rsidRPr="00215539" w:rsidTr="00015D38">
        <w:trPr>
          <w:jc w:val="center"/>
        </w:trPr>
        <w:tc>
          <w:tcPr>
            <w:tcW w:w="354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D5CC2" w:rsidRPr="00215539" w:rsidTr="00015D38">
        <w:trPr>
          <w:jc w:val="center"/>
        </w:trPr>
        <w:tc>
          <w:tcPr>
            <w:tcW w:w="354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D5CC2" w:rsidRPr="00215539" w:rsidTr="00015D38">
        <w:trPr>
          <w:jc w:val="center"/>
        </w:trPr>
        <w:tc>
          <w:tcPr>
            <w:tcW w:w="354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D5CC2" w:rsidRPr="00215539" w:rsidTr="00015D38">
        <w:trPr>
          <w:jc w:val="center"/>
        </w:trPr>
        <w:tc>
          <w:tcPr>
            <w:tcW w:w="354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DD5CC2" w:rsidRPr="00215539" w:rsidRDefault="00DD5CC2" w:rsidP="00CB19AA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DD5CC2" w:rsidRPr="001358DC" w:rsidRDefault="00DD5CC2" w:rsidP="00DD5CC2">
      <w:pPr>
        <w:pStyle w:val="Paragrafoelenco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D5CC2" w:rsidRDefault="00DD5CC2" w:rsidP="00DD5CC2">
      <w:pPr>
        <w:suppressAutoHyphens/>
        <w:spacing w:before="120" w:after="240"/>
        <w:rPr>
          <w:bCs/>
          <w:iCs/>
          <w:color w:val="000000"/>
          <w:sz w:val="22"/>
          <w:szCs w:val="22"/>
        </w:rPr>
      </w:pPr>
    </w:p>
    <w:p w:rsidR="00CC2F9C" w:rsidRPr="00E72B5C" w:rsidRDefault="00CC2F9C" w:rsidP="00015D38">
      <w:pPr>
        <w:suppressAutoHyphens/>
        <w:spacing w:line="276" w:lineRule="auto"/>
        <w:ind w:left="425"/>
        <w:rPr>
          <w:rFonts w:ascii="Arial" w:hAnsi="Arial" w:cs="Arial"/>
          <w:i/>
        </w:rPr>
      </w:pPr>
      <w:r w:rsidRPr="00E72B5C">
        <w:rPr>
          <w:rFonts w:ascii="Arial" w:hAnsi="Arial" w:cs="Arial"/>
          <w:i/>
        </w:rPr>
        <w:t>(barrare l’opzione che ricorre):</w:t>
      </w:r>
    </w:p>
    <w:p w:rsidR="00CC2F9C" w:rsidRDefault="00CC2F9C" w:rsidP="00CC2F9C">
      <w:pPr>
        <w:numPr>
          <w:ilvl w:val="0"/>
          <w:numId w:val="9"/>
        </w:numPr>
        <w:suppressAutoHyphens/>
        <w:spacing w:after="60" w:line="276" w:lineRule="auto"/>
        <w:ind w:left="426" w:hanging="426"/>
        <w:rPr>
          <w:rFonts w:ascii="Arial" w:hAnsi="Arial" w:cs="Arial"/>
        </w:rPr>
      </w:pPr>
      <w:r w:rsidRPr="00D93438">
        <w:rPr>
          <w:rFonts w:ascii="Arial" w:hAnsi="Arial" w:cs="Arial"/>
        </w:rPr>
        <w:t xml:space="preserve">al soggetto </w:t>
      </w:r>
      <w:r>
        <w:rPr>
          <w:rFonts w:ascii="Arial" w:hAnsi="Arial" w:cs="Arial"/>
        </w:rPr>
        <w:t>richiedente</w:t>
      </w:r>
      <w:r w:rsidRPr="00D93438">
        <w:rPr>
          <w:rFonts w:ascii="Arial" w:hAnsi="Arial" w:cs="Arial"/>
        </w:rPr>
        <w:t xml:space="preserve"> e/o alle altre imprese di cui all’elenco sopra riportato, concorrenti a formare un’impresa unica ai sensi de</w:t>
      </w:r>
      <w:r>
        <w:rPr>
          <w:rFonts w:ascii="Arial" w:hAnsi="Arial" w:cs="Arial"/>
        </w:rPr>
        <w:t>ll’art</w:t>
      </w:r>
      <w:r w:rsidR="003325B8">
        <w:rPr>
          <w:rFonts w:ascii="Arial" w:hAnsi="Arial" w:cs="Arial"/>
        </w:rPr>
        <w:t>.</w:t>
      </w:r>
      <w:r w:rsidRPr="00D93438">
        <w:rPr>
          <w:rFonts w:ascii="Arial" w:hAnsi="Arial" w:cs="Arial"/>
        </w:rPr>
        <w:t xml:space="preserve"> 2, </w:t>
      </w:r>
      <w:r w:rsidR="003325B8">
        <w:rPr>
          <w:rFonts w:ascii="Arial" w:hAnsi="Arial" w:cs="Arial"/>
        </w:rPr>
        <w:t>par.</w:t>
      </w:r>
      <w:r w:rsidR="003325B8" w:rsidRPr="00D93438">
        <w:rPr>
          <w:rFonts w:ascii="Arial" w:hAnsi="Arial" w:cs="Arial"/>
        </w:rPr>
        <w:t xml:space="preserve"> </w:t>
      </w:r>
      <w:r w:rsidRPr="00D93438">
        <w:rPr>
          <w:rFonts w:ascii="Arial" w:hAnsi="Arial" w:cs="Arial"/>
        </w:rPr>
        <w:t>2, del Reg</w:t>
      </w:r>
      <w:r w:rsidR="003325B8">
        <w:rPr>
          <w:rFonts w:ascii="Arial" w:hAnsi="Arial" w:cs="Arial"/>
        </w:rPr>
        <w:t>olamento</w:t>
      </w:r>
      <w:r w:rsidRPr="00D93438">
        <w:rPr>
          <w:rFonts w:ascii="Arial" w:hAnsi="Arial" w:cs="Arial"/>
        </w:rPr>
        <w:t xml:space="preserve"> (</w:t>
      </w:r>
      <w:r w:rsidR="003325B8">
        <w:rPr>
          <w:rFonts w:ascii="Arial" w:hAnsi="Arial" w:cs="Arial"/>
        </w:rPr>
        <w:t>U</w:t>
      </w:r>
      <w:r w:rsidRPr="00D93438">
        <w:rPr>
          <w:rFonts w:ascii="Arial" w:hAnsi="Arial" w:cs="Arial"/>
        </w:rPr>
        <w:t xml:space="preserve">E) </w:t>
      </w:r>
      <w:r w:rsidR="003325B8">
        <w:rPr>
          <w:rFonts w:ascii="Arial" w:hAnsi="Arial" w:cs="Arial"/>
        </w:rPr>
        <w:t xml:space="preserve">n. </w:t>
      </w:r>
      <w:r w:rsidRPr="00D93438">
        <w:rPr>
          <w:rFonts w:ascii="Arial" w:hAnsi="Arial" w:cs="Arial"/>
        </w:rPr>
        <w:t>1407/2013, tenuto anche conto delle disposizioni relative a fusioni/acquisizioni o scissioni</w:t>
      </w:r>
      <w:bookmarkStart w:id="1" w:name="_Ref497378966"/>
      <w:r w:rsidR="00D819B7" w:rsidRPr="00DE12A9">
        <w:rPr>
          <w:rFonts w:ascii="Arial" w:hAnsi="Arial" w:cs="Arial"/>
          <w:vertAlign w:val="superscript"/>
        </w:rPr>
        <w:footnoteReference w:id="1"/>
      </w:r>
      <w:bookmarkEnd w:id="1"/>
      <w:r w:rsidRPr="00D93438">
        <w:rPr>
          <w:rFonts w:ascii="Arial" w:hAnsi="Arial" w:cs="Arial"/>
        </w:rPr>
        <w:t xml:space="preserve">, </w:t>
      </w:r>
      <w:r w:rsidRPr="00D93438">
        <w:rPr>
          <w:rFonts w:ascii="Arial" w:hAnsi="Arial" w:cs="Arial"/>
          <w:u w:val="single"/>
        </w:rPr>
        <w:t>non</w:t>
      </w:r>
      <w:r w:rsidRPr="00D93438">
        <w:rPr>
          <w:rFonts w:ascii="Arial" w:hAnsi="Arial" w:cs="Arial"/>
        </w:rPr>
        <w:t xml:space="preserve"> è stato concesso, nell’esercizio finanziario corrente e nei due esercizi finanziari precedenti, alcun aiuto </w:t>
      </w:r>
      <w:r w:rsidRPr="00015D38">
        <w:rPr>
          <w:rFonts w:ascii="Arial" w:hAnsi="Arial" w:cs="Arial"/>
          <w:i/>
        </w:rPr>
        <w:t>de minimis</w:t>
      </w:r>
      <w:r w:rsidRPr="00D93438">
        <w:rPr>
          <w:rFonts w:ascii="Arial" w:hAnsi="Arial" w:cs="Arial"/>
        </w:rPr>
        <w:t>;</w:t>
      </w:r>
    </w:p>
    <w:p w:rsidR="00CC2F9C" w:rsidRDefault="00CC2F9C" w:rsidP="00CC2F9C">
      <w:pPr>
        <w:numPr>
          <w:ilvl w:val="0"/>
          <w:numId w:val="9"/>
        </w:numPr>
        <w:suppressAutoHyphens/>
        <w:spacing w:after="60" w:line="276" w:lineRule="auto"/>
        <w:ind w:left="426" w:hanging="426"/>
        <w:rPr>
          <w:rFonts w:ascii="Arial" w:hAnsi="Arial" w:cs="Arial"/>
        </w:rPr>
      </w:pPr>
      <w:r w:rsidRPr="00D93438">
        <w:rPr>
          <w:rFonts w:ascii="Arial" w:hAnsi="Arial" w:cs="Arial"/>
        </w:rPr>
        <w:t xml:space="preserve">al soggetto </w:t>
      </w:r>
      <w:r>
        <w:rPr>
          <w:rFonts w:ascii="Arial" w:hAnsi="Arial" w:cs="Arial"/>
        </w:rPr>
        <w:t>richiedente</w:t>
      </w:r>
      <w:r w:rsidRPr="00D93438">
        <w:rPr>
          <w:rFonts w:ascii="Arial" w:hAnsi="Arial" w:cs="Arial"/>
        </w:rPr>
        <w:t xml:space="preserve"> e/o alle altre imprese di cui all’elenco sopra riportato, concorrenti a formare un’impresa unica ai sensi dell’art</w:t>
      </w:r>
      <w:r w:rsidR="00534C1E">
        <w:rPr>
          <w:rFonts w:ascii="Arial" w:hAnsi="Arial" w:cs="Arial"/>
        </w:rPr>
        <w:t>.</w:t>
      </w:r>
      <w:r w:rsidRPr="00D93438">
        <w:rPr>
          <w:rFonts w:ascii="Arial" w:hAnsi="Arial" w:cs="Arial"/>
        </w:rPr>
        <w:t xml:space="preserve"> 2, </w:t>
      </w:r>
      <w:r w:rsidR="00534C1E">
        <w:rPr>
          <w:rFonts w:ascii="Arial" w:hAnsi="Arial" w:cs="Arial"/>
        </w:rPr>
        <w:t>par.</w:t>
      </w:r>
      <w:r w:rsidR="00534C1E" w:rsidRPr="00D93438">
        <w:rPr>
          <w:rFonts w:ascii="Arial" w:hAnsi="Arial" w:cs="Arial"/>
        </w:rPr>
        <w:t xml:space="preserve"> </w:t>
      </w:r>
      <w:r w:rsidRPr="00D93438">
        <w:rPr>
          <w:rFonts w:ascii="Arial" w:hAnsi="Arial" w:cs="Arial"/>
        </w:rPr>
        <w:t>2, del Reg</w:t>
      </w:r>
      <w:r w:rsidR="00534C1E">
        <w:rPr>
          <w:rFonts w:ascii="Arial" w:hAnsi="Arial" w:cs="Arial"/>
        </w:rPr>
        <w:t>olamento</w:t>
      </w:r>
      <w:r w:rsidRPr="00D93438">
        <w:rPr>
          <w:rFonts w:ascii="Arial" w:hAnsi="Arial" w:cs="Arial"/>
        </w:rPr>
        <w:t xml:space="preserve"> (</w:t>
      </w:r>
      <w:r w:rsidR="00534C1E">
        <w:rPr>
          <w:rFonts w:ascii="Arial" w:hAnsi="Arial" w:cs="Arial"/>
        </w:rPr>
        <w:t>U</w:t>
      </w:r>
      <w:r w:rsidRPr="00D93438">
        <w:rPr>
          <w:rFonts w:ascii="Arial" w:hAnsi="Arial" w:cs="Arial"/>
        </w:rPr>
        <w:t xml:space="preserve">E) </w:t>
      </w:r>
      <w:r w:rsidR="00534C1E">
        <w:rPr>
          <w:rFonts w:ascii="Arial" w:hAnsi="Arial" w:cs="Arial"/>
        </w:rPr>
        <w:t xml:space="preserve">n. </w:t>
      </w:r>
      <w:r w:rsidRPr="00D93438">
        <w:rPr>
          <w:rFonts w:ascii="Arial" w:hAnsi="Arial" w:cs="Arial"/>
        </w:rPr>
        <w:t>1407/2013, tenuto anche conto delle disposizioni relative a fusioni/acquisizioni o scissioni</w:t>
      </w:r>
      <w:r w:rsidR="00D819B7" w:rsidRPr="00D819B7">
        <w:rPr>
          <w:rFonts w:ascii="Arial" w:hAnsi="Arial" w:cs="Arial"/>
          <w:vertAlign w:val="superscript"/>
        </w:rPr>
        <w:fldChar w:fldCharType="begin"/>
      </w:r>
      <w:r w:rsidR="00D819B7" w:rsidRPr="00D819B7">
        <w:rPr>
          <w:rFonts w:ascii="Arial" w:hAnsi="Arial" w:cs="Arial"/>
          <w:vertAlign w:val="superscript"/>
        </w:rPr>
        <w:instrText xml:space="preserve"> NOTEREF _Ref497378966 \h </w:instrText>
      </w:r>
      <w:r w:rsidR="00D819B7" w:rsidRPr="00D819B7">
        <w:rPr>
          <w:rFonts w:ascii="Arial" w:hAnsi="Arial" w:cs="Arial"/>
          <w:vertAlign w:val="superscript"/>
        </w:rPr>
      </w:r>
      <w:r w:rsidR="00D819B7">
        <w:rPr>
          <w:rFonts w:ascii="Arial" w:hAnsi="Arial" w:cs="Arial"/>
          <w:vertAlign w:val="superscript"/>
        </w:rPr>
        <w:instrText xml:space="preserve"> \* MERGEFORMAT </w:instrText>
      </w:r>
      <w:r w:rsidR="00D819B7" w:rsidRPr="00D819B7">
        <w:rPr>
          <w:rFonts w:ascii="Arial" w:hAnsi="Arial" w:cs="Arial"/>
          <w:vertAlign w:val="superscript"/>
        </w:rPr>
        <w:fldChar w:fldCharType="separate"/>
      </w:r>
      <w:r w:rsidR="00911613">
        <w:rPr>
          <w:rFonts w:ascii="Arial" w:hAnsi="Arial" w:cs="Arial"/>
          <w:vertAlign w:val="superscript"/>
        </w:rPr>
        <w:t>1</w:t>
      </w:r>
      <w:r w:rsidR="00D819B7" w:rsidRPr="00D819B7">
        <w:rPr>
          <w:rFonts w:ascii="Arial" w:hAnsi="Arial" w:cs="Arial"/>
          <w:vertAlign w:val="superscript"/>
        </w:rPr>
        <w:fldChar w:fldCharType="end"/>
      </w:r>
      <w:r w:rsidRPr="00D93438">
        <w:rPr>
          <w:rFonts w:ascii="Arial" w:hAnsi="Arial" w:cs="Arial"/>
        </w:rPr>
        <w:t xml:space="preserve">, </w:t>
      </w:r>
      <w:r w:rsidRPr="00D93438">
        <w:rPr>
          <w:rFonts w:ascii="Arial" w:hAnsi="Arial" w:cs="Arial"/>
          <w:u w:val="single"/>
        </w:rPr>
        <w:t>sono</w:t>
      </w:r>
      <w:r w:rsidRPr="00D93438">
        <w:rPr>
          <w:rFonts w:ascii="Arial" w:hAnsi="Arial" w:cs="Arial"/>
        </w:rPr>
        <w:t xml:space="preserve"> stati concessi, nell’esercizio finanziario corrente e nei due esercizi finanziari precedenti, gli aiuti </w:t>
      </w:r>
      <w:r w:rsidRPr="00015D38">
        <w:rPr>
          <w:rFonts w:ascii="Arial" w:hAnsi="Arial" w:cs="Arial"/>
          <w:i/>
        </w:rPr>
        <w:t>de minimis</w:t>
      </w:r>
      <w:r w:rsidRPr="00D93438">
        <w:rPr>
          <w:rFonts w:ascii="Arial" w:hAnsi="Arial" w:cs="Arial"/>
        </w:rPr>
        <w:t xml:space="preserve"> di cui alla tabella di seguito riportata: </w:t>
      </w:r>
    </w:p>
    <w:p w:rsidR="00D819B7" w:rsidRDefault="00D819B7" w:rsidP="00D819B7">
      <w:pPr>
        <w:suppressAutoHyphens/>
        <w:spacing w:after="60" w:line="276" w:lineRule="auto"/>
        <w:rPr>
          <w:rFonts w:ascii="Arial" w:hAnsi="Arial" w:cs="Arial"/>
        </w:rPr>
      </w:pPr>
    </w:p>
    <w:p w:rsidR="00D819B7" w:rsidRDefault="00D819B7" w:rsidP="00D819B7">
      <w:pPr>
        <w:suppressAutoHyphens/>
        <w:spacing w:after="60" w:line="276" w:lineRule="auto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2357"/>
        <w:gridCol w:w="2410"/>
        <w:gridCol w:w="1417"/>
        <w:gridCol w:w="1134"/>
        <w:gridCol w:w="1276"/>
      </w:tblGrid>
      <w:tr w:rsidR="00097DAC" w:rsidRPr="0039559A" w:rsidTr="00015D38">
        <w:trPr>
          <w:trHeight w:val="624"/>
        </w:trPr>
        <w:tc>
          <w:tcPr>
            <w:tcW w:w="1437" w:type="dxa"/>
            <w:shd w:val="clear" w:color="auto" w:fill="auto"/>
            <w:vAlign w:val="center"/>
          </w:tcPr>
          <w:p w:rsidR="00097DAC" w:rsidRPr="0039559A" w:rsidRDefault="00097DAC" w:rsidP="00015D38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39559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Codice fiscale del beneficiario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97DAC" w:rsidRPr="0039559A" w:rsidRDefault="00097DAC" w:rsidP="00015D38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39559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Ente concedente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7DAC" w:rsidRPr="0039559A" w:rsidRDefault="00097DAC" w:rsidP="00015D3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39559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Riferimento normativo/</w:t>
            </w:r>
          </w:p>
          <w:p w:rsidR="00097DAC" w:rsidRPr="0039559A" w:rsidRDefault="00097DAC" w:rsidP="00015D38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39559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amministrativo che prevede l’agevolazione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7DAC" w:rsidRPr="0039559A" w:rsidRDefault="00097DAC" w:rsidP="00015D38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39559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Data del provvedimento di concessione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4C1E" w:rsidRDefault="00097DAC" w:rsidP="00015D38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39559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REG. UE</w:t>
            </w:r>
          </w:p>
          <w:p w:rsidR="00097DAC" w:rsidRPr="0039559A" w:rsidRDefault="00A86E6D" w:rsidP="00015D38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D</w:t>
            </w:r>
            <w:r w:rsidRPr="0039559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E MINIMIS</w:t>
            </w:r>
            <w:r w:rsidR="00097DAC" w:rsidRPr="0039559A">
              <w:rPr>
                <w:rFonts w:ascii="Arial" w:hAnsi="Arial" w:cs="Arial"/>
                <w:vertAlign w:val="superscript"/>
              </w:rPr>
              <w:footnoteReference w:id="2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7DAC" w:rsidRPr="0039559A" w:rsidRDefault="00097DAC" w:rsidP="00015D38">
            <w:pPr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39559A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IMPORTO dell’aiuto DE MINIMIS</w:t>
            </w:r>
          </w:p>
        </w:tc>
      </w:tr>
      <w:tr w:rsidR="00097DAC" w:rsidRPr="0039559A" w:rsidTr="00015D38">
        <w:tc>
          <w:tcPr>
            <w:tcW w:w="143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97DAC" w:rsidRPr="0039559A" w:rsidTr="00015D38">
        <w:tc>
          <w:tcPr>
            <w:tcW w:w="143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97DAC" w:rsidRPr="0039559A" w:rsidTr="00015D38">
        <w:tc>
          <w:tcPr>
            <w:tcW w:w="143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97DAC" w:rsidRPr="0039559A" w:rsidTr="00015D38">
        <w:tc>
          <w:tcPr>
            <w:tcW w:w="143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97DAC" w:rsidRPr="0039559A" w:rsidTr="00015D38">
        <w:tc>
          <w:tcPr>
            <w:tcW w:w="143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097DAC" w:rsidRPr="0039559A" w:rsidRDefault="00097DAC" w:rsidP="0039559A">
            <w:pPr>
              <w:suppressAutoHyphens/>
              <w:spacing w:after="6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D819B7" w:rsidRPr="00D93438" w:rsidRDefault="00D819B7" w:rsidP="00D819B7">
      <w:pPr>
        <w:suppressAutoHyphens/>
        <w:spacing w:after="60" w:line="276" w:lineRule="auto"/>
        <w:rPr>
          <w:rFonts w:ascii="Arial" w:hAnsi="Arial" w:cs="Arial"/>
        </w:rPr>
      </w:pPr>
    </w:p>
    <w:p w:rsidR="00DD5CC2" w:rsidRDefault="00DD5CC2" w:rsidP="00DD5CC2">
      <w:pPr>
        <w:autoSpaceDE w:val="0"/>
        <w:autoSpaceDN w:val="0"/>
        <w:adjustRightInd w:val="0"/>
        <w:ind w:left="4248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</w:p>
    <w:p w:rsidR="00DD5CC2" w:rsidRPr="001358DC" w:rsidRDefault="00DD5CC2" w:rsidP="00DD5CC2">
      <w:pPr>
        <w:pStyle w:val="Testonotaapidipagina"/>
        <w:spacing w:after="120"/>
        <w:jc w:val="both"/>
        <w:rPr>
          <w:rFonts w:ascii="Arial" w:hAnsi="Arial" w:cs="Arial"/>
          <w:szCs w:val="24"/>
        </w:rPr>
      </w:pPr>
      <w:r w:rsidRPr="001358DC">
        <w:rPr>
          <w:rFonts w:ascii="Arial" w:hAnsi="Arial" w:cs="Arial"/>
          <w:szCs w:val="24"/>
        </w:rPr>
        <w:t>Il</w:t>
      </w:r>
      <w:r w:rsidR="002E11B8">
        <w:rPr>
          <w:rFonts w:ascii="Arial" w:hAnsi="Arial" w:cs="Arial"/>
          <w:szCs w:val="24"/>
        </w:rPr>
        <w:t>/La</w:t>
      </w:r>
      <w:r w:rsidRPr="001358DC">
        <w:rPr>
          <w:rFonts w:ascii="Arial" w:hAnsi="Arial" w:cs="Arial"/>
          <w:szCs w:val="24"/>
        </w:rPr>
        <w:t xml:space="preserve"> sottoscritto</w:t>
      </w:r>
      <w:r w:rsidR="002E11B8">
        <w:rPr>
          <w:rFonts w:ascii="Arial" w:hAnsi="Arial" w:cs="Arial"/>
          <w:szCs w:val="24"/>
        </w:rPr>
        <w:t>/a</w:t>
      </w:r>
      <w:r w:rsidRPr="001358DC">
        <w:rPr>
          <w:rFonts w:ascii="Arial" w:hAnsi="Arial" w:cs="Arial"/>
          <w:szCs w:val="24"/>
        </w:rPr>
        <w:t xml:space="preserve"> dichiara</w:t>
      </w:r>
      <w:r>
        <w:rPr>
          <w:rFonts w:ascii="Arial" w:hAnsi="Arial" w:cs="Arial"/>
          <w:szCs w:val="24"/>
        </w:rPr>
        <w:t>,</w:t>
      </w:r>
      <w:r w:rsidRPr="001358DC">
        <w:rPr>
          <w:rFonts w:ascii="Arial" w:hAnsi="Arial" w:cs="Arial"/>
          <w:szCs w:val="24"/>
        </w:rPr>
        <w:t xml:space="preserve"> inoltre:</w:t>
      </w:r>
    </w:p>
    <w:p w:rsidR="00DD5CC2" w:rsidRPr="001358DC" w:rsidRDefault="00DD5CC2" w:rsidP="00DD5CC2">
      <w:pPr>
        <w:pStyle w:val="Testonotaapidipagina"/>
        <w:numPr>
          <w:ilvl w:val="0"/>
          <w:numId w:val="2"/>
        </w:numPr>
        <w:tabs>
          <w:tab w:val="left" w:pos="851"/>
        </w:tabs>
        <w:spacing w:after="120"/>
        <w:ind w:left="851" w:hanging="491"/>
        <w:jc w:val="both"/>
        <w:rPr>
          <w:rFonts w:ascii="Arial" w:hAnsi="Arial" w:cs="Arial"/>
          <w:szCs w:val="24"/>
        </w:rPr>
      </w:pPr>
      <w:r w:rsidRPr="001358DC">
        <w:rPr>
          <w:rFonts w:ascii="Arial" w:hAnsi="Arial" w:cs="Arial"/>
          <w:szCs w:val="24"/>
        </w:rPr>
        <w:t xml:space="preserve">di aver letto integralmente </w:t>
      </w:r>
      <w:r w:rsidR="00B65AD6" w:rsidRPr="00B65AD6">
        <w:rPr>
          <w:rFonts w:ascii="Arial" w:hAnsi="Arial" w:cs="Arial"/>
          <w:szCs w:val="24"/>
        </w:rPr>
        <w:t>i commi 445 – 453 dell’art</w:t>
      </w:r>
      <w:r w:rsidR="002E11B8">
        <w:rPr>
          <w:rFonts w:ascii="Arial" w:hAnsi="Arial" w:cs="Arial"/>
          <w:szCs w:val="24"/>
        </w:rPr>
        <w:t>.</w:t>
      </w:r>
      <w:r w:rsidR="00B65AD6" w:rsidRPr="00B65AD6">
        <w:rPr>
          <w:rFonts w:ascii="Arial" w:hAnsi="Arial" w:cs="Arial"/>
          <w:szCs w:val="24"/>
        </w:rPr>
        <w:t xml:space="preserve"> 1 della legge </w:t>
      </w:r>
      <w:r w:rsidR="002E11B8">
        <w:rPr>
          <w:rFonts w:ascii="Arial" w:hAnsi="Arial" w:cs="Arial"/>
          <w:szCs w:val="24"/>
        </w:rPr>
        <w:t xml:space="preserve">n. </w:t>
      </w:r>
      <w:r w:rsidR="00B65AD6" w:rsidRPr="00B65AD6">
        <w:rPr>
          <w:rFonts w:ascii="Arial" w:hAnsi="Arial" w:cs="Arial"/>
          <w:szCs w:val="24"/>
        </w:rPr>
        <w:t>208/2015 e l’art</w:t>
      </w:r>
      <w:r w:rsidR="002E11B8">
        <w:rPr>
          <w:rFonts w:ascii="Arial" w:hAnsi="Arial" w:cs="Arial"/>
          <w:szCs w:val="24"/>
        </w:rPr>
        <w:t>.</w:t>
      </w:r>
      <w:r w:rsidR="00B65AD6" w:rsidRPr="00B65AD6">
        <w:rPr>
          <w:rFonts w:ascii="Arial" w:hAnsi="Arial" w:cs="Arial"/>
          <w:szCs w:val="24"/>
        </w:rPr>
        <w:t xml:space="preserve"> 46-sexies del decreto</w:t>
      </w:r>
      <w:r w:rsidR="002E11B8">
        <w:rPr>
          <w:rFonts w:ascii="Arial" w:hAnsi="Arial" w:cs="Arial"/>
          <w:szCs w:val="24"/>
        </w:rPr>
        <w:t>-</w:t>
      </w:r>
      <w:r w:rsidR="00B65AD6" w:rsidRPr="00B65AD6">
        <w:rPr>
          <w:rFonts w:ascii="Arial" w:hAnsi="Arial" w:cs="Arial"/>
          <w:szCs w:val="24"/>
        </w:rPr>
        <w:t>legge 24 aprile 2017, n. 50, convertito, con modificazioni, dalla legge 21 giugno 2017, n. 96</w:t>
      </w:r>
      <w:r w:rsidR="002E11B8">
        <w:rPr>
          <w:rFonts w:ascii="Arial" w:hAnsi="Arial" w:cs="Arial"/>
          <w:szCs w:val="24"/>
        </w:rPr>
        <w:t>;</w:t>
      </w:r>
    </w:p>
    <w:p w:rsidR="002E11B8" w:rsidRDefault="002E11B8" w:rsidP="00015D38">
      <w:pPr>
        <w:pStyle w:val="Testonotaapidipagina"/>
        <w:tabs>
          <w:tab w:val="left" w:pos="851"/>
        </w:tabs>
        <w:spacing w:after="120"/>
        <w:ind w:left="360"/>
        <w:jc w:val="both"/>
        <w:rPr>
          <w:rFonts w:ascii="Arial" w:hAnsi="Arial" w:cs="Arial"/>
          <w:szCs w:val="24"/>
        </w:rPr>
      </w:pPr>
    </w:p>
    <w:p w:rsidR="002E11B8" w:rsidRDefault="002E11B8" w:rsidP="00015D38">
      <w:pPr>
        <w:pStyle w:val="Testonotaapidipagina"/>
        <w:tabs>
          <w:tab w:val="left" w:pos="851"/>
        </w:tabs>
        <w:spacing w:after="120"/>
        <w:ind w:left="360"/>
        <w:jc w:val="both"/>
        <w:rPr>
          <w:rFonts w:ascii="Arial" w:hAnsi="Arial" w:cs="Arial"/>
          <w:szCs w:val="24"/>
        </w:rPr>
      </w:pPr>
    </w:p>
    <w:p w:rsidR="00DD5CC2" w:rsidRPr="001358DC" w:rsidRDefault="00DD5CC2" w:rsidP="00DD5CC2">
      <w:pPr>
        <w:pStyle w:val="Testonotaapidipagina"/>
        <w:numPr>
          <w:ilvl w:val="0"/>
          <w:numId w:val="2"/>
        </w:numPr>
        <w:tabs>
          <w:tab w:val="left" w:pos="851"/>
        </w:tabs>
        <w:spacing w:after="120"/>
        <w:ind w:left="851" w:hanging="491"/>
        <w:jc w:val="both"/>
        <w:rPr>
          <w:rFonts w:ascii="Arial" w:hAnsi="Arial" w:cs="Arial"/>
          <w:szCs w:val="24"/>
        </w:rPr>
      </w:pPr>
      <w:r w:rsidRPr="001358DC">
        <w:rPr>
          <w:rFonts w:ascii="Arial" w:hAnsi="Arial" w:cs="Arial"/>
          <w:szCs w:val="24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:rsidR="00DD5CC2" w:rsidRPr="001358DC" w:rsidRDefault="00DD5CC2" w:rsidP="00DD5CC2">
      <w:pPr>
        <w:pStyle w:val="Testonotaapidipagina"/>
        <w:numPr>
          <w:ilvl w:val="0"/>
          <w:numId w:val="2"/>
        </w:numPr>
        <w:tabs>
          <w:tab w:val="left" w:pos="851"/>
        </w:tabs>
        <w:spacing w:after="120"/>
        <w:ind w:left="851" w:hanging="491"/>
        <w:jc w:val="both"/>
        <w:rPr>
          <w:rFonts w:ascii="Arial" w:hAnsi="Arial" w:cs="Arial"/>
          <w:szCs w:val="24"/>
        </w:rPr>
      </w:pPr>
      <w:r w:rsidRPr="001358DC">
        <w:rPr>
          <w:rFonts w:ascii="Arial" w:hAnsi="Arial" w:cs="Arial"/>
          <w:szCs w:val="24"/>
        </w:rPr>
        <w:t>di essere informato/a, ai sensi del D.Lgs. n. 196/2003 (codice in materia di protezione dei dati personali) che i dati personali raccolti saranno trattati esclusivamente nell’ambito del procedimento per il quale la presente dichiarazione viene resa;</w:t>
      </w:r>
    </w:p>
    <w:p w:rsidR="00DD5CC2" w:rsidRDefault="00DD5CC2" w:rsidP="00DD5CC2">
      <w:pPr>
        <w:pStyle w:val="Testonotaapidipagina"/>
        <w:spacing w:after="20"/>
        <w:jc w:val="center"/>
        <w:rPr>
          <w:rFonts w:ascii="Arial" w:hAnsi="Arial" w:cs="Arial"/>
          <w:szCs w:val="24"/>
        </w:rPr>
      </w:pPr>
    </w:p>
    <w:p w:rsidR="002E11B8" w:rsidRPr="001358DC" w:rsidRDefault="002E11B8" w:rsidP="00DD5CC2">
      <w:pPr>
        <w:pStyle w:val="Testonotaapidipagina"/>
        <w:spacing w:after="20"/>
        <w:jc w:val="center"/>
        <w:rPr>
          <w:rFonts w:ascii="Arial" w:hAnsi="Arial" w:cs="Arial"/>
          <w:szCs w:val="24"/>
        </w:rPr>
      </w:pPr>
    </w:p>
    <w:p w:rsidR="00DD5CC2" w:rsidRDefault="00DD5CC2" w:rsidP="00DD5CC2">
      <w:pPr>
        <w:pStyle w:val="Testonotaapidipagina"/>
        <w:spacing w:after="20"/>
        <w:jc w:val="center"/>
        <w:rPr>
          <w:rFonts w:ascii="Arial" w:hAnsi="Arial" w:cs="Arial"/>
          <w:b/>
          <w:szCs w:val="24"/>
        </w:rPr>
      </w:pPr>
      <w:r w:rsidRPr="001358DC">
        <w:rPr>
          <w:rFonts w:ascii="Arial" w:hAnsi="Arial" w:cs="Arial"/>
          <w:b/>
          <w:szCs w:val="24"/>
        </w:rPr>
        <w:t>E SI IMPEGNA</w:t>
      </w:r>
    </w:p>
    <w:p w:rsidR="002E11B8" w:rsidRPr="001358DC" w:rsidRDefault="002E11B8" w:rsidP="00DD5CC2">
      <w:pPr>
        <w:pStyle w:val="Testonotaapidipagina"/>
        <w:spacing w:after="20"/>
        <w:jc w:val="center"/>
        <w:rPr>
          <w:rFonts w:ascii="Arial" w:hAnsi="Arial" w:cs="Arial"/>
          <w:b/>
          <w:szCs w:val="24"/>
        </w:rPr>
      </w:pPr>
    </w:p>
    <w:p w:rsidR="00DD5CC2" w:rsidRPr="001358DC" w:rsidRDefault="00DD5CC2" w:rsidP="00DD5CC2">
      <w:pPr>
        <w:pStyle w:val="Testonotaapidipagina"/>
        <w:tabs>
          <w:tab w:val="left" w:pos="851"/>
        </w:tabs>
        <w:spacing w:after="120"/>
        <w:jc w:val="both"/>
        <w:rPr>
          <w:rFonts w:ascii="Arial" w:hAnsi="Arial" w:cs="Arial"/>
          <w:szCs w:val="24"/>
        </w:rPr>
      </w:pPr>
      <w:r w:rsidRPr="001358DC">
        <w:rPr>
          <w:rFonts w:ascii="Arial" w:hAnsi="Arial" w:cs="Arial"/>
          <w:szCs w:val="24"/>
        </w:rPr>
        <w:br/>
        <w:t xml:space="preserve">a comunicare tempestivamente eventuali ulteriori concessioni di contributi in regime </w:t>
      </w:r>
      <w:r w:rsidRPr="00015D38">
        <w:rPr>
          <w:rFonts w:ascii="Arial" w:hAnsi="Arial" w:cs="Arial"/>
          <w:i/>
          <w:szCs w:val="24"/>
        </w:rPr>
        <w:t>de minimis</w:t>
      </w:r>
      <w:r w:rsidRPr="001358DC">
        <w:rPr>
          <w:rFonts w:ascii="Arial" w:hAnsi="Arial" w:cs="Arial"/>
          <w:szCs w:val="24"/>
        </w:rPr>
        <w:t xml:space="preserve"> intervenute prima della formale ammissione alle agevolazioni in oggetto.</w:t>
      </w:r>
    </w:p>
    <w:p w:rsidR="00DD5CC2" w:rsidRPr="001358DC" w:rsidRDefault="00DD5CC2" w:rsidP="00DD5CC2">
      <w:pPr>
        <w:pStyle w:val="Testonotaapidipagina"/>
        <w:spacing w:after="120"/>
        <w:jc w:val="both"/>
        <w:rPr>
          <w:rFonts w:ascii="Arial" w:hAnsi="Arial" w:cs="Arial"/>
          <w:szCs w:val="24"/>
        </w:rPr>
      </w:pPr>
    </w:p>
    <w:p w:rsidR="00DD5CC2" w:rsidRDefault="00DD5CC2" w:rsidP="00DD5CC2">
      <w:pPr>
        <w:rPr>
          <w:rFonts w:ascii="Arial" w:hAnsi="Arial" w:cs="Arial"/>
        </w:rPr>
      </w:pPr>
      <w:r w:rsidRPr="00C149A3">
        <w:rPr>
          <w:rFonts w:ascii="Arial" w:hAnsi="Arial" w:cs="Arial"/>
        </w:rPr>
        <w:t>Data</w:t>
      </w:r>
      <w:r w:rsidRPr="001358DC">
        <w:rPr>
          <w:rFonts w:ascii="Arial" w:hAnsi="Arial" w:cs="Arial"/>
        </w:rPr>
        <w:t xml:space="preserve"> …/…/…….</w:t>
      </w:r>
    </w:p>
    <w:p w:rsidR="00B65AD6" w:rsidRDefault="00B65AD6" w:rsidP="00DD5CC2">
      <w:pPr>
        <w:rPr>
          <w:rFonts w:ascii="Arial" w:hAnsi="Arial" w:cs="Arial"/>
        </w:rPr>
      </w:pPr>
    </w:p>
    <w:p w:rsidR="00B65AD6" w:rsidRPr="00015D38" w:rsidRDefault="009C7417" w:rsidP="009C7417">
      <w:pPr>
        <w:ind w:left="6521"/>
        <w:rPr>
          <w:rFonts w:ascii="Arial" w:hAnsi="Arial" w:cs="Arial"/>
          <w:i/>
        </w:rPr>
      </w:pPr>
      <w:r w:rsidRPr="00015D38">
        <w:rPr>
          <w:rFonts w:ascii="Arial" w:hAnsi="Arial" w:cs="Arial"/>
          <w:i/>
        </w:rPr>
        <w:t>FIRMA DIGITALE</w:t>
      </w:r>
    </w:p>
    <w:p w:rsidR="002E11B8" w:rsidRDefault="002E11B8" w:rsidP="00DD5CC2">
      <w:pPr>
        <w:rPr>
          <w:rFonts w:ascii="Arial" w:hAnsi="Arial" w:cs="Arial"/>
        </w:rPr>
      </w:pPr>
    </w:p>
    <w:p w:rsidR="009C7417" w:rsidRDefault="009C7417" w:rsidP="00DD5CC2">
      <w:pPr>
        <w:rPr>
          <w:rFonts w:ascii="Arial" w:hAnsi="Arial" w:cs="Arial"/>
        </w:rPr>
      </w:pPr>
    </w:p>
    <w:p w:rsidR="009C7417" w:rsidRDefault="009C7417" w:rsidP="00DD5CC2">
      <w:pPr>
        <w:rPr>
          <w:rFonts w:ascii="Arial" w:hAnsi="Arial" w:cs="Arial"/>
        </w:rPr>
      </w:pPr>
    </w:p>
    <w:p w:rsidR="00B65AD6" w:rsidRDefault="00B65AD6" w:rsidP="00B65AD6">
      <w:pPr>
        <w:pStyle w:val="Testonotaapidipagina"/>
        <w:spacing w:after="120"/>
        <w:ind w:left="6663" w:hanging="6663"/>
        <w:jc w:val="both"/>
        <w:rPr>
          <w:rFonts w:ascii="Arial" w:hAnsi="Arial" w:cs="Arial"/>
        </w:rPr>
      </w:pPr>
      <w:r>
        <w:rPr>
          <w:rFonts w:ascii="Arial" w:hAnsi="Arial" w:cs="Arial"/>
        </w:rPr>
        <w:t>Allegato:</w:t>
      </w:r>
    </w:p>
    <w:p w:rsidR="00B65AD6" w:rsidRDefault="00B65AD6" w:rsidP="00B65AD6">
      <w:pPr>
        <w:pStyle w:val="Testonotaapidipagina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Solo in caso di presentazione da parte di soggetto delegato, </w:t>
      </w:r>
      <w:r w:rsidR="002E11B8">
        <w:rPr>
          <w:rFonts w:ascii="Arial" w:hAnsi="Arial" w:cs="Arial"/>
        </w:rPr>
        <w:t>d</w:t>
      </w:r>
      <w:r>
        <w:rPr>
          <w:rFonts w:ascii="Arial" w:hAnsi="Arial" w:cs="Arial"/>
        </w:rPr>
        <w:t>elega del rappresentante legale firmata digitalmente o in maniera autografa con copia del documento di identità</w:t>
      </w:r>
      <w:r w:rsidR="008B5629">
        <w:rPr>
          <w:rFonts w:ascii="Arial" w:hAnsi="Arial" w:cs="Arial"/>
        </w:rPr>
        <w:t xml:space="preserve">. </w:t>
      </w:r>
    </w:p>
    <w:p w:rsidR="00B65AD6" w:rsidRPr="001358DC" w:rsidRDefault="00B65AD6" w:rsidP="00DD5CC2">
      <w:pPr>
        <w:rPr>
          <w:rFonts w:ascii="Arial" w:hAnsi="Arial" w:cs="Arial"/>
        </w:rPr>
      </w:pPr>
    </w:p>
    <w:p w:rsidR="00C367CE" w:rsidRDefault="00C367CE" w:rsidP="005B4747">
      <w:pPr>
        <w:pStyle w:val="Testonotaapidipagina"/>
        <w:tabs>
          <w:tab w:val="left" w:pos="1331"/>
        </w:tabs>
        <w:spacing w:after="120"/>
        <w:ind w:left="6663" w:hanging="6663"/>
        <w:jc w:val="both"/>
        <w:rPr>
          <w:rFonts w:ascii="Arial" w:hAnsi="Arial" w:cs="Arial"/>
        </w:rPr>
      </w:pPr>
    </w:p>
    <w:sectPr w:rsidR="00C367CE" w:rsidSect="00015D3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4" w:right="1021" w:bottom="1134" w:left="1021" w:header="567" w:footer="567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EC" w:rsidRDefault="001806EC" w:rsidP="0082092F">
      <w:pPr>
        <w:spacing w:after="0"/>
      </w:pPr>
      <w:r>
        <w:separator/>
      </w:r>
    </w:p>
  </w:endnote>
  <w:endnote w:type="continuationSeparator" w:id="0">
    <w:p w:rsidR="001806EC" w:rsidRDefault="001806EC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13" w:rsidRPr="00015D38" w:rsidRDefault="00911613" w:rsidP="00015D38">
    <w:pPr>
      <w:pStyle w:val="Pidipagina"/>
      <w:jc w:val="center"/>
      <w:rPr>
        <w:sz w:val="22"/>
      </w:rPr>
    </w:pPr>
    <w:r w:rsidRPr="00015D38">
      <w:rPr>
        <w:sz w:val="22"/>
      </w:rPr>
      <w:fldChar w:fldCharType="begin"/>
    </w:r>
    <w:r w:rsidRPr="00015D38">
      <w:rPr>
        <w:sz w:val="22"/>
      </w:rPr>
      <w:instrText>PAGE   \* MERGEFORMAT</w:instrText>
    </w:r>
    <w:r w:rsidRPr="00015D38">
      <w:rPr>
        <w:sz w:val="22"/>
      </w:rPr>
      <w:fldChar w:fldCharType="separate"/>
    </w:r>
    <w:r w:rsidR="00EE3E09">
      <w:rPr>
        <w:noProof/>
        <w:sz w:val="22"/>
      </w:rPr>
      <w:t>3</w:t>
    </w:r>
    <w:r w:rsidRPr="00015D38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13" w:rsidRPr="00015D38" w:rsidRDefault="00911613" w:rsidP="00015D38">
    <w:pPr>
      <w:pStyle w:val="Pidipagina"/>
      <w:jc w:val="center"/>
      <w:rPr>
        <w:sz w:val="22"/>
      </w:rPr>
    </w:pPr>
    <w:r w:rsidRPr="00015D38">
      <w:rPr>
        <w:sz w:val="22"/>
      </w:rPr>
      <w:fldChar w:fldCharType="begin"/>
    </w:r>
    <w:r w:rsidRPr="00015D38">
      <w:rPr>
        <w:sz w:val="22"/>
      </w:rPr>
      <w:instrText>PAGE   \* MERGEFORMAT</w:instrText>
    </w:r>
    <w:r w:rsidRPr="00015D38">
      <w:rPr>
        <w:sz w:val="22"/>
      </w:rPr>
      <w:fldChar w:fldCharType="separate"/>
    </w:r>
    <w:r w:rsidR="00EE3E09">
      <w:rPr>
        <w:noProof/>
        <w:sz w:val="22"/>
      </w:rPr>
      <w:t>1</w:t>
    </w:r>
    <w:r w:rsidRPr="00015D38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EC" w:rsidRDefault="001806EC" w:rsidP="0082092F">
      <w:pPr>
        <w:spacing w:after="0"/>
      </w:pPr>
      <w:r>
        <w:separator/>
      </w:r>
    </w:p>
  </w:footnote>
  <w:footnote w:type="continuationSeparator" w:id="0">
    <w:p w:rsidR="001806EC" w:rsidRDefault="001806EC" w:rsidP="0082092F">
      <w:pPr>
        <w:spacing w:after="0"/>
      </w:pPr>
      <w:r>
        <w:continuationSeparator/>
      </w:r>
    </w:p>
  </w:footnote>
  <w:footnote w:id="1">
    <w:p w:rsidR="00D819B7" w:rsidRPr="00FE60EF" w:rsidRDefault="00D819B7" w:rsidP="00D819B7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FE60EF">
        <w:rPr>
          <w:rStyle w:val="Rimandonotaapidipagina"/>
          <w:rFonts w:ascii="Calibri" w:hAnsi="Calibri" w:cs="Arial"/>
          <w:sz w:val="18"/>
          <w:szCs w:val="18"/>
        </w:rPr>
        <w:footnoteRef/>
      </w:r>
      <w:r w:rsidRPr="00FE60EF">
        <w:rPr>
          <w:rFonts w:ascii="Calibri" w:hAnsi="Calibri"/>
          <w:sz w:val="18"/>
          <w:szCs w:val="18"/>
        </w:rPr>
        <w:t xml:space="preserve"> </w:t>
      </w:r>
      <w:r w:rsidRPr="00FE60EF">
        <w:rPr>
          <w:rFonts w:ascii="Calibri" w:hAnsi="Calibri" w:cs="Arial"/>
          <w:spacing w:val="2"/>
          <w:sz w:val="18"/>
          <w:szCs w:val="18"/>
        </w:rPr>
        <w:t xml:space="preserve">In caso di acquisizioni di aziende o di rami di aziende o fusioni, in tabella va inserito anche il valore del </w:t>
      </w:r>
      <w:r w:rsidRPr="00015D38">
        <w:rPr>
          <w:rFonts w:ascii="Calibri" w:hAnsi="Calibri" w:cs="Arial"/>
          <w:i/>
          <w:spacing w:val="2"/>
          <w:sz w:val="18"/>
          <w:szCs w:val="18"/>
        </w:rPr>
        <w:t>de minimis</w:t>
      </w:r>
      <w:r w:rsidRPr="00FE60EF">
        <w:rPr>
          <w:rFonts w:ascii="Calibri" w:hAnsi="Calibri" w:cs="Arial"/>
          <w:spacing w:val="2"/>
          <w:sz w:val="18"/>
          <w:szCs w:val="18"/>
        </w:rPr>
        <w:t xml:space="preserve"> fruito dall’impresa o ramo d’azienda oggetto di acquisizione o fusione. In caso di scissioni, indicare solo l’ammontare attribuito o assegnato al soggetto facente parte dell’impresa unica.</w:t>
      </w:r>
    </w:p>
  </w:footnote>
  <w:footnote w:id="2">
    <w:p w:rsidR="00097DAC" w:rsidRPr="00FE60EF" w:rsidRDefault="00097DAC" w:rsidP="00097DAC">
      <w:pPr>
        <w:autoSpaceDE w:val="0"/>
        <w:autoSpaceDN w:val="0"/>
        <w:adjustRightInd w:val="0"/>
        <w:spacing w:after="0"/>
        <w:rPr>
          <w:rFonts w:ascii="Calibri" w:hAnsi="Calibri"/>
          <w:sz w:val="18"/>
          <w:szCs w:val="18"/>
        </w:rPr>
      </w:pPr>
      <w:r w:rsidRPr="00FE60EF">
        <w:rPr>
          <w:rStyle w:val="Rimandonotaapidipagina"/>
          <w:rFonts w:ascii="Calibri" w:hAnsi="Calibri" w:cs="Arial"/>
          <w:sz w:val="18"/>
          <w:szCs w:val="18"/>
        </w:rPr>
        <w:footnoteRef/>
      </w:r>
      <w:r w:rsidRPr="00FE60EF">
        <w:rPr>
          <w:rStyle w:val="Rimandonotaapidipagina"/>
          <w:rFonts w:ascii="Calibri" w:hAnsi="Calibri" w:cs="Arial"/>
          <w:sz w:val="18"/>
          <w:szCs w:val="18"/>
        </w:rPr>
        <w:t xml:space="preserve"> </w:t>
      </w:r>
      <w:r w:rsidRPr="00FE60EF">
        <w:rPr>
          <w:rFonts w:ascii="Calibri" w:hAnsi="Calibri" w:cs="Arial"/>
          <w:spacing w:val="2"/>
          <w:sz w:val="18"/>
          <w:szCs w:val="18"/>
        </w:rPr>
        <w:t xml:space="preserve">Indicare il regolamento in base al quale è stato concesso l’aiuto </w:t>
      </w:r>
      <w:r w:rsidRPr="00015D38">
        <w:rPr>
          <w:rFonts w:ascii="Calibri" w:hAnsi="Calibri" w:cs="Arial"/>
          <w:i/>
          <w:spacing w:val="2"/>
          <w:sz w:val="18"/>
          <w:szCs w:val="18"/>
        </w:rPr>
        <w:t>de minimis</w:t>
      </w:r>
      <w:r w:rsidRPr="00FE60EF">
        <w:rPr>
          <w:rFonts w:ascii="Calibri" w:hAnsi="Calibri" w:cs="Arial"/>
          <w:spacing w:val="2"/>
          <w:sz w:val="18"/>
          <w:szCs w:val="18"/>
        </w:rPr>
        <w:t>: Reg. n. 1407/2013 (generale per il periodo 2014-2020); Reg. n</w:t>
      </w:r>
      <w:r w:rsidR="003325B8">
        <w:rPr>
          <w:rFonts w:ascii="Calibri" w:hAnsi="Calibri" w:cs="Arial"/>
          <w:spacing w:val="2"/>
          <w:sz w:val="18"/>
          <w:szCs w:val="18"/>
        </w:rPr>
        <w:t>.</w:t>
      </w:r>
      <w:r w:rsidRPr="00FE60EF">
        <w:rPr>
          <w:rFonts w:ascii="Calibri" w:hAnsi="Calibri" w:cs="Arial"/>
          <w:spacing w:val="2"/>
          <w:sz w:val="18"/>
          <w:szCs w:val="18"/>
        </w:rPr>
        <w:t xml:space="preserve"> 1408/2013 (settore agricolo 2014-2020)</w:t>
      </w:r>
      <w:r w:rsidR="003325B8">
        <w:rPr>
          <w:rFonts w:ascii="Calibri" w:hAnsi="Calibri" w:cs="Arial"/>
          <w:spacing w:val="2"/>
          <w:sz w:val="18"/>
          <w:szCs w:val="18"/>
        </w:rPr>
        <w:t>;</w:t>
      </w:r>
      <w:r w:rsidRPr="00FE60EF">
        <w:rPr>
          <w:rFonts w:ascii="Calibri" w:hAnsi="Calibri" w:cs="Arial"/>
          <w:spacing w:val="2"/>
          <w:sz w:val="18"/>
          <w:szCs w:val="18"/>
        </w:rPr>
        <w:t xml:space="preserve"> Reg. n. 717/2014 (pesca 2014-2020)</w:t>
      </w:r>
      <w:r>
        <w:rPr>
          <w:rFonts w:ascii="Calibri" w:hAnsi="Calibri" w:cs="Arial"/>
          <w:spacing w:val="2"/>
          <w:sz w:val="18"/>
          <w:szCs w:val="18"/>
        </w:rPr>
        <w:t>; Reg. n. 360/2012</w:t>
      </w:r>
      <w:r w:rsidR="00534C1E">
        <w:rPr>
          <w:rFonts w:ascii="Calibri" w:hAnsi="Calibri" w:cs="Arial"/>
          <w:spacing w:val="2"/>
          <w:sz w:val="18"/>
          <w:szCs w:val="18"/>
        </w:rPr>
        <w:t xml:space="preserve"> (</w:t>
      </w:r>
      <w:r w:rsidR="00534C1E" w:rsidRPr="00015D38">
        <w:rPr>
          <w:rFonts w:ascii="Calibri" w:hAnsi="Calibri" w:cs="Arial"/>
          <w:bCs/>
          <w:spacing w:val="2"/>
          <w:sz w:val="18"/>
          <w:szCs w:val="18"/>
        </w:rPr>
        <w:t>servizi di interesse economico generale</w:t>
      </w:r>
      <w:r w:rsidR="00534C1E">
        <w:rPr>
          <w:rFonts w:ascii="Calibri" w:hAnsi="Calibri" w:cs="Arial"/>
          <w:bCs/>
          <w:spacing w:val="2"/>
          <w:sz w:val="18"/>
          <w:szCs w:val="18"/>
        </w:rPr>
        <w:t>)</w:t>
      </w:r>
      <w:r w:rsidRPr="00FE60EF">
        <w:rPr>
          <w:rFonts w:ascii="Calibri" w:hAnsi="Calibri" w:cs="Arial"/>
          <w:spacing w:val="2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7C" w:rsidRDefault="00EE3E09" w:rsidP="00E55CCF">
    <w:pPr>
      <w:spacing w:after="0"/>
      <w:ind w:right="-1"/>
      <w:jc w:val="center"/>
      <w:rPr>
        <w:sz w:val="54"/>
      </w:rPr>
    </w:pPr>
    <w:r>
      <w:rPr>
        <w:noProof/>
      </w:rPr>
      <w:drawing>
        <wp:inline distT="0" distB="0" distL="0" distR="0">
          <wp:extent cx="546100" cy="573405"/>
          <wp:effectExtent l="0" t="0" r="6350" b="0"/>
          <wp:docPr id="2" name="Immagine 2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9D9" w:rsidRPr="00207B5E">
      <w:rPr>
        <w:i/>
        <w:color w:val="0070C0"/>
        <w:u w:val="single"/>
      </w:rPr>
      <w:br w:type="textWrapping" w:clear="all"/>
    </w:r>
    <w:r w:rsidR="004259D9" w:rsidRPr="00D30DB6">
      <w:rPr>
        <w:rFonts w:ascii="Palace Script MT" w:hAnsi="Palace Script MT"/>
        <w:sz w:val="72"/>
        <w:szCs w:val="64"/>
      </w:rPr>
      <w:t>Ministero dello Sviluppo Economico</w:t>
    </w:r>
    <w:r w:rsidR="004259D9">
      <w:rPr>
        <w:rFonts w:ascii="Palace Script MT" w:hAnsi="Palace Script MT"/>
        <w:sz w:val="72"/>
        <w:szCs w:val="64"/>
      </w:rPr>
      <w:br/>
    </w:r>
    <w:r w:rsidR="004259D9">
      <w:rPr>
        <w:rFonts w:ascii="Arial" w:hAnsi="Arial" w:cs="Arial"/>
        <w:sz w:val="16"/>
        <w:szCs w:val="16"/>
      </w:rPr>
      <w:t>DIREZIONE GENERALE PER GLI INCENTIVI ALLE IMPRESE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13" w:rsidRDefault="00EE3E09" w:rsidP="00015D38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>
          <wp:extent cx="546100" cy="573405"/>
          <wp:effectExtent l="0" t="0" r="6350" b="0"/>
          <wp:docPr id="1" name="Immagine 2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1613" w:rsidRPr="00207B5E">
      <w:rPr>
        <w:i/>
        <w:color w:val="0070C0"/>
        <w:u w:val="single"/>
      </w:rPr>
      <w:br w:type="textWrapping" w:clear="all"/>
    </w:r>
    <w:r w:rsidR="00911613" w:rsidRPr="00D30DB6">
      <w:rPr>
        <w:rFonts w:ascii="Palace Script MT" w:hAnsi="Palace Script MT"/>
        <w:sz w:val="72"/>
        <w:szCs w:val="64"/>
      </w:rPr>
      <w:t>Ministero dello Sviluppo Economico</w:t>
    </w:r>
    <w:r w:rsidR="00911613">
      <w:rPr>
        <w:rFonts w:ascii="Palace Script MT" w:hAnsi="Palace Script MT"/>
        <w:sz w:val="72"/>
        <w:szCs w:val="64"/>
      </w:rPr>
      <w:br/>
    </w:r>
    <w:r w:rsidR="00911613">
      <w:rPr>
        <w:rFonts w:ascii="Arial" w:hAnsi="Arial" w:cs="Arial"/>
        <w:sz w:val="16"/>
        <w:szCs w:val="16"/>
      </w:rPr>
      <w:t>DIREZIONE GENERALE PER GLI INCENTIVI ALLE IMPRESE</w:t>
    </w:r>
  </w:p>
  <w:p w:rsidR="00911613" w:rsidRPr="00015D38" w:rsidRDefault="00911613" w:rsidP="00015D38">
    <w:pPr>
      <w:pStyle w:val="Intestazione"/>
      <w:jc w:val="right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>
    <w:nsid w:val="042D633C"/>
    <w:multiLevelType w:val="hybridMultilevel"/>
    <w:tmpl w:val="95D23138"/>
    <w:lvl w:ilvl="0" w:tplc="B2C25C7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/>
        <w:strike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F4111"/>
    <w:multiLevelType w:val="hybridMultilevel"/>
    <w:tmpl w:val="B166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1AED"/>
    <w:multiLevelType w:val="hybridMultilevel"/>
    <w:tmpl w:val="55286C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15A91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8859C7"/>
    <w:multiLevelType w:val="hybridMultilevel"/>
    <w:tmpl w:val="639480DC"/>
    <w:lvl w:ilvl="0" w:tplc="122C67F4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7">
    <w:nsid w:val="2FC85978"/>
    <w:multiLevelType w:val="hybridMultilevel"/>
    <w:tmpl w:val="52D651E6"/>
    <w:lvl w:ilvl="0" w:tplc="9092ABE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24858FD"/>
    <w:multiLevelType w:val="hybridMultilevel"/>
    <w:tmpl w:val="70A258CA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8F"/>
    <w:rsid w:val="00000C86"/>
    <w:rsid w:val="00001808"/>
    <w:rsid w:val="00002862"/>
    <w:rsid w:val="0000596C"/>
    <w:rsid w:val="00013A43"/>
    <w:rsid w:val="00015D38"/>
    <w:rsid w:val="00024841"/>
    <w:rsid w:val="0002592C"/>
    <w:rsid w:val="0003336E"/>
    <w:rsid w:val="0003474F"/>
    <w:rsid w:val="00035965"/>
    <w:rsid w:val="000431EA"/>
    <w:rsid w:val="00046C82"/>
    <w:rsid w:val="00050E99"/>
    <w:rsid w:val="00056DEB"/>
    <w:rsid w:val="00064647"/>
    <w:rsid w:val="00071565"/>
    <w:rsid w:val="000755FA"/>
    <w:rsid w:val="00083E66"/>
    <w:rsid w:val="0008625F"/>
    <w:rsid w:val="000915EB"/>
    <w:rsid w:val="00093C09"/>
    <w:rsid w:val="00094387"/>
    <w:rsid w:val="000968FC"/>
    <w:rsid w:val="00097D92"/>
    <w:rsid w:val="00097DAC"/>
    <w:rsid w:val="000A282A"/>
    <w:rsid w:val="000A7DBD"/>
    <w:rsid w:val="000B0C9A"/>
    <w:rsid w:val="000B5538"/>
    <w:rsid w:val="000B6D5C"/>
    <w:rsid w:val="000B6DA5"/>
    <w:rsid w:val="000B6DC9"/>
    <w:rsid w:val="000B76EF"/>
    <w:rsid w:val="000C40AD"/>
    <w:rsid w:val="000C449E"/>
    <w:rsid w:val="000C53AF"/>
    <w:rsid w:val="000D395B"/>
    <w:rsid w:val="000D5C3D"/>
    <w:rsid w:val="000E0E2D"/>
    <w:rsid w:val="000E2E71"/>
    <w:rsid w:val="000E395E"/>
    <w:rsid w:val="000F1840"/>
    <w:rsid w:val="000F28CF"/>
    <w:rsid w:val="000F4F28"/>
    <w:rsid w:val="000F68C5"/>
    <w:rsid w:val="00102E52"/>
    <w:rsid w:val="00105039"/>
    <w:rsid w:val="00110B47"/>
    <w:rsid w:val="001121E5"/>
    <w:rsid w:val="001130E6"/>
    <w:rsid w:val="00115289"/>
    <w:rsid w:val="00115763"/>
    <w:rsid w:val="00117A30"/>
    <w:rsid w:val="0012487F"/>
    <w:rsid w:val="00124D6F"/>
    <w:rsid w:val="00125E37"/>
    <w:rsid w:val="001267B2"/>
    <w:rsid w:val="0013041E"/>
    <w:rsid w:val="001316A3"/>
    <w:rsid w:val="001328F5"/>
    <w:rsid w:val="00136304"/>
    <w:rsid w:val="00136466"/>
    <w:rsid w:val="0014484D"/>
    <w:rsid w:val="00144C71"/>
    <w:rsid w:val="00146D2F"/>
    <w:rsid w:val="00146E71"/>
    <w:rsid w:val="00147F5E"/>
    <w:rsid w:val="00150547"/>
    <w:rsid w:val="00153F8A"/>
    <w:rsid w:val="001556E5"/>
    <w:rsid w:val="00157E4A"/>
    <w:rsid w:val="00157F02"/>
    <w:rsid w:val="00160607"/>
    <w:rsid w:val="00161F6E"/>
    <w:rsid w:val="00162D03"/>
    <w:rsid w:val="00164CBC"/>
    <w:rsid w:val="00166FB2"/>
    <w:rsid w:val="00170080"/>
    <w:rsid w:val="00171840"/>
    <w:rsid w:val="001806EC"/>
    <w:rsid w:val="00180CCF"/>
    <w:rsid w:val="00184D5A"/>
    <w:rsid w:val="00192377"/>
    <w:rsid w:val="0019417A"/>
    <w:rsid w:val="0019542A"/>
    <w:rsid w:val="00197C55"/>
    <w:rsid w:val="001A288D"/>
    <w:rsid w:val="001A3398"/>
    <w:rsid w:val="001A4CF4"/>
    <w:rsid w:val="001B0C18"/>
    <w:rsid w:val="001C0F08"/>
    <w:rsid w:val="001C11C2"/>
    <w:rsid w:val="001C405A"/>
    <w:rsid w:val="001C5803"/>
    <w:rsid w:val="001C67B3"/>
    <w:rsid w:val="001C6B67"/>
    <w:rsid w:val="001C7283"/>
    <w:rsid w:val="001D0911"/>
    <w:rsid w:val="001D1759"/>
    <w:rsid w:val="001D1B0F"/>
    <w:rsid w:val="001D7052"/>
    <w:rsid w:val="001E335C"/>
    <w:rsid w:val="001E6723"/>
    <w:rsid w:val="001F2560"/>
    <w:rsid w:val="001F63BA"/>
    <w:rsid w:val="002044AD"/>
    <w:rsid w:val="00207B5E"/>
    <w:rsid w:val="002108C3"/>
    <w:rsid w:val="00215539"/>
    <w:rsid w:val="00225F52"/>
    <w:rsid w:val="0022797A"/>
    <w:rsid w:val="00230A3A"/>
    <w:rsid w:val="00234436"/>
    <w:rsid w:val="00244478"/>
    <w:rsid w:val="00245D68"/>
    <w:rsid w:val="0024717B"/>
    <w:rsid w:val="00250A53"/>
    <w:rsid w:val="00252CA2"/>
    <w:rsid w:val="00257A5C"/>
    <w:rsid w:val="0026528A"/>
    <w:rsid w:val="002656D3"/>
    <w:rsid w:val="00272A4C"/>
    <w:rsid w:val="00273D56"/>
    <w:rsid w:val="0027573C"/>
    <w:rsid w:val="00280328"/>
    <w:rsid w:val="00283259"/>
    <w:rsid w:val="002842B0"/>
    <w:rsid w:val="00286423"/>
    <w:rsid w:val="0029327C"/>
    <w:rsid w:val="002A1589"/>
    <w:rsid w:val="002A16F4"/>
    <w:rsid w:val="002A3B11"/>
    <w:rsid w:val="002A4CC7"/>
    <w:rsid w:val="002A5F4E"/>
    <w:rsid w:val="002A6530"/>
    <w:rsid w:val="002A6966"/>
    <w:rsid w:val="002B0890"/>
    <w:rsid w:val="002B10A7"/>
    <w:rsid w:val="002B3AFA"/>
    <w:rsid w:val="002B5A84"/>
    <w:rsid w:val="002B7E2E"/>
    <w:rsid w:val="002C2948"/>
    <w:rsid w:val="002C2957"/>
    <w:rsid w:val="002C5B6F"/>
    <w:rsid w:val="002C731B"/>
    <w:rsid w:val="002D5370"/>
    <w:rsid w:val="002D699F"/>
    <w:rsid w:val="002E11B8"/>
    <w:rsid w:val="002E3184"/>
    <w:rsid w:val="002E36D0"/>
    <w:rsid w:val="002E7292"/>
    <w:rsid w:val="002F1677"/>
    <w:rsid w:val="002F289C"/>
    <w:rsid w:val="002F4EFF"/>
    <w:rsid w:val="002F77DF"/>
    <w:rsid w:val="00303AAD"/>
    <w:rsid w:val="00303DA6"/>
    <w:rsid w:val="0030510E"/>
    <w:rsid w:val="003072A4"/>
    <w:rsid w:val="00307FDB"/>
    <w:rsid w:val="0031042B"/>
    <w:rsid w:val="003135A3"/>
    <w:rsid w:val="00323066"/>
    <w:rsid w:val="00326DE5"/>
    <w:rsid w:val="00330CB2"/>
    <w:rsid w:val="00331CE2"/>
    <w:rsid w:val="003325B8"/>
    <w:rsid w:val="003351CE"/>
    <w:rsid w:val="00336F1E"/>
    <w:rsid w:val="00344A88"/>
    <w:rsid w:val="003459D3"/>
    <w:rsid w:val="0036171A"/>
    <w:rsid w:val="00361F9A"/>
    <w:rsid w:val="0036298E"/>
    <w:rsid w:val="00363A80"/>
    <w:rsid w:val="00370B11"/>
    <w:rsid w:val="00370E68"/>
    <w:rsid w:val="0037113A"/>
    <w:rsid w:val="00375EFB"/>
    <w:rsid w:val="00383046"/>
    <w:rsid w:val="003830C2"/>
    <w:rsid w:val="00383743"/>
    <w:rsid w:val="0038652C"/>
    <w:rsid w:val="00392E9A"/>
    <w:rsid w:val="00393988"/>
    <w:rsid w:val="0039559A"/>
    <w:rsid w:val="00395D3D"/>
    <w:rsid w:val="003A4CE9"/>
    <w:rsid w:val="003A61BA"/>
    <w:rsid w:val="003A712D"/>
    <w:rsid w:val="003B428A"/>
    <w:rsid w:val="003B4EB4"/>
    <w:rsid w:val="003B68D8"/>
    <w:rsid w:val="003C07AD"/>
    <w:rsid w:val="003E5493"/>
    <w:rsid w:val="003F247F"/>
    <w:rsid w:val="003F4D0D"/>
    <w:rsid w:val="004010F5"/>
    <w:rsid w:val="00406C84"/>
    <w:rsid w:val="00407528"/>
    <w:rsid w:val="0041305B"/>
    <w:rsid w:val="00413D6E"/>
    <w:rsid w:val="00415B0B"/>
    <w:rsid w:val="00415E27"/>
    <w:rsid w:val="00417724"/>
    <w:rsid w:val="00417DEF"/>
    <w:rsid w:val="004202E5"/>
    <w:rsid w:val="00420806"/>
    <w:rsid w:val="0042278D"/>
    <w:rsid w:val="004242A0"/>
    <w:rsid w:val="004259D9"/>
    <w:rsid w:val="00430C02"/>
    <w:rsid w:val="00432044"/>
    <w:rsid w:val="00433487"/>
    <w:rsid w:val="00440FA9"/>
    <w:rsid w:val="00446BD5"/>
    <w:rsid w:val="00446BD7"/>
    <w:rsid w:val="00446DD5"/>
    <w:rsid w:val="0046613B"/>
    <w:rsid w:val="00466777"/>
    <w:rsid w:val="00466AB3"/>
    <w:rsid w:val="00467B7D"/>
    <w:rsid w:val="00477112"/>
    <w:rsid w:val="0047745E"/>
    <w:rsid w:val="00483A10"/>
    <w:rsid w:val="0048414F"/>
    <w:rsid w:val="00485F8C"/>
    <w:rsid w:val="00487EF4"/>
    <w:rsid w:val="00494EFB"/>
    <w:rsid w:val="004A38EE"/>
    <w:rsid w:val="004A45D7"/>
    <w:rsid w:val="004A4D23"/>
    <w:rsid w:val="004B624D"/>
    <w:rsid w:val="004C3EE0"/>
    <w:rsid w:val="004C5993"/>
    <w:rsid w:val="004D2701"/>
    <w:rsid w:val="004D2E9D"/>
    <w:rsid w:val="004E0E43"/>
    <w:rsid w:val="004E10DA"/>
    <w:rsid w:val="004E7702"/>
    <w:rsid w:val="004F426A"/>
    <w:rsid w:val="004F4F37"/>
    <w:rsid w:val="004F5817"/>
    <w:rsid w:val="004F6E4A"/>
    <w:rsid w:val="005048E2"/>
    <w:rsid w:val="00505124"/>
    <w:rsid w:val="005057AD"/>
    <w:rsid w:val="00507FF2"/>
    <w:rsid w:val="00510DD8"/>
    <w:rsid w:val="0051243C"/>
    <w:rsid w:val="005128E5"/>
    <w:rsid w:val="00520449"/>
    <w:rsid w:val="00520622"/>
    <w:rsid w:val="0052560B"/>
    <w:rsid w:val="005269BA"/>
    <w:rsid w:val="0053001B"/>
    <w:rsid w:val="00533983"/>
    <w:rsid w:val="00534C1E"/>
    <w:rsid w:val="005446F9"/>
    <w:rsid w:val="00552B85"/>
    <w:rsid w:val="00553B82"/>
    <w:rsid w:val="00560DB2"/>
    <w:rsid w:val="00573FCD"/>
    <w:rsid w:val="0057621E"/>
    <w:rsid w:val="00576D12"/>
    <w:rsid w:val="005860A4"/>
    <w:rsid w:val="00587077"/>
    <w:rsid w:val="00591CF4"/>
    <w:rsid w:val="00595F0F"/>
    <w:rsid w:val="005A0CA2"/>
    <w:rsid w:val="005B08FA"/>
    <w:rsid w:val="005B0D00"/>
    <w:rsid w:val="005B3A38"/>
    <w:rsid w:val="005B4747"/>
    <w:rsid w:val="005B4FB5"/>
    <w:rsid w:val="005B5AFA"/>
    <w:rsid w:val="005B689A"/>
    <w:rsid w:val="005C35A0"/>
    <w:rsid w:val="005C36F6"/>
    <w:rsid w:val="005D0245"/>
    <w:rsid w:val="005D1672"/>
    <w:rsid w:val="005D57B5"/>
    <w:rsid w:val="005D5856"/>
    <w:rsid w:val="005D7F83"/>
    <w:rsid w:val="005E7A7B"/>
    <w:rsid w:val="005F1FFB"/>
    <w:rsid w:val="005F24C7"/>
    <w:rsid w:val="005F413A"/>
    <w:rsid w:val="005F6EC5"/>
    <w:rsid w:val="0060047B"/>
    <w:rsid w:val="00600E42"/>
    <w:rsid w:val="006014A4"/>
    <w:rsid w:val="00601617"/>
    <w:rsid w:val="006040D1"/>
    <w:rsid w:val="0060485F"/>
    <w:rsid w:val="00610341"/>
    <w:rsid w:val="00614DE5"/>
    <w:rsid w:val="00631B23"/>
    <w:rsid w:val="00637026"/>
    <w:rsid w:val="00642729"/>
    <w:rsid w:val="00647F27"/>
    <w:rsid w:val="0066513D"/>
    <w:rsid w:val="0066564B"/>
    <w:rsid w:val="00667FD1"/>
    <w:rsid w:val="00670328"/>
    <w:rsid w:val="00672401"/>
    <w:rsid w:val="00672475"/>
    <w:rsid w:val="00680313"/>
    <w:rsid w:val="0068097D"/>
    <w:rsid w:val="00685199"/>
    <w:rsid w:val="00686A02"/>
    <w:rsid w:val="006A0F11"/>
    <w:rsid w:val="006A37F0"/>
    <w:rsid w:val="006A4A82"/>
    <w:rsid w:val="006A73D6"/>
    <w:rsid w:val="006A7E88"/>
    <w:rsid w:val="006B0DD3"/>
    <w:rsid w:val="006B4D72"/>
    <w:rsid w:val="006B5D70"/>
    <w:rsid w:val="006C50A6"/>
    <w:rsid w:val="006C63DD"/>
    <w:rsid w:val="006C7AFB"/>
    <w:rsid w:val="006D328F"/>
    <w:rsid w:val="006D3D91"/>
    <w:rsid w:val="006D5D9E"/>
    <w:rsid w:val="006E2671"/>
    <w:rsid w:val="006E49B0"/>
    <w:rsid w:val="006E6D14"/>
    <w:rsid w:val="006F05E9"/>
    <w:rsid w:val="006F1F31"/>
    <w:rsid w:val="006F7544"/>
    <w:rsid w:val="00702530"/>
    <w:rsid w:val="007048E2"/>
    <w:rsid w:val="00704F06"/>
    <w:rsid w:val="00715DEF"/>
    <w:rsid w:val="007205F9"/>
    <w:rsid w:val="00731A68"/>
    <w:rsid w:val="00734419"/>
    <w:rsid w:val="0073616A"/>
    <w:rsid w:val="00736256"/>
    <w:rsid w:val="00741C1A"/>
    <w:rsid w:val="00747196"/>
    <w:rsid w:val="00750822"/>
    <w:rsid w:val="0075604D"/>
    <w:rsid w:val="00756CE3"/>
    <w:rsid w:val="00756E01"/>
    <w:rsid w:val="0075771A"/>
    <w:rsid w:val="00757A3D"/>
    <w:rsid w:val="00760A9B"/>
    <w:rsid w:val="0076103B"/>
    <w:rsid w:val="00763A11"/>
    <w:rsid w:val="007645DC"/>
    <w:rsid w:val="007670E0"/>
    <w:rsid w:val="0076729A"/>
    <w:rsid w:val="007706E5"/>
    <w:rsid w:val="0077622A"/>
    <w:rsid w:val="00781EB7"/>
    <w:rsid w:val="0078340E"/>
    <w:rsid w:val="00783742"/>
    <w:rsid w:val="0079136E"/>
    <w:rsid w:val="007914DD"/>
    <w:rsid w:val="00791D17"/>
    <w:rsid w:val="007932E3"/>
    <w:rsid w:val="007B03BE"/>
    <w:rsid w:val="007B589C"/>
    <w:rsid w:val="007B5965"/>
    <w:rsid w:val="007C02FD"/>
    <w:rsid w:val="007D031A"/>
    <w:rsid w:val="007E1B3D"/>
    <w:rsid w:val="007E646C"/>
    <w:rsid w:val="007F743A"/>
    <w:rsid w:val="00803C0A"/>
    <w:rsid w:val="008056FF"/>
    <w:rsid w:val="00806390"/>
    <w:rsid w:val="00807DBD"/>
    <w:rsid w:val="00813C7F"/>
    <w:rsid w:val="00820479"/>
    <w:rsid w:val="0082092F"/>
    <w:rsid w:val="0082163D"/>
    <w:rsid w:val="0082201E"/>
    <w:rsid w:val="008260F9"/>
    <w:rsid w:val="00833918"/>
    <w:rsid w:val="00844376"/>
    <w:rsid w:val="00847318"/>
    <w:rsid w:val="00847E38"/>
    <w:rsid w:val="00856282"/>
    <w:rsid w:val="008574F2"/>
    <w:rsid w:val="00857A00"/>
    <w:rsid w:val="00857F6A"/>
    <w:rsid w:val="008602D3"/>
    <w:rsid w:val="00861D23"/>
    <w:rsid w:val="008648C8"/>
    <w:rsid w:val="008663C4"/>
    <w:rsid w:val="008763F3"/>
    <w:rsid w:val="00876A9F"/>
    <w:rsid w:val="008822F5"/>
    <w:rsid w:val="00892445"/>
    <w:rsid w:val="00894E1B"/>
    <w:rsid w:val="008966C8"/>
    <w:rsid w:val="008A1126"/>
    <w:rsid w:val="008B2C2E"/>
    <w:rsid w:val="008B5629"/>
    <w:rsid w:val="008C2F2B"/>
    <w:rsid w:val="008C3243"/>
    <w:rsid w:val="008C427E"/>
    <w:rsid w:val="008D4259"/>
    <w:rsid w:val="008D51B5"/>
    <w:rsid w:val="008D5621"/>
    <w:rsid w:val="008D7C50"/>
    <w:rsid w:val="008E091C"/>
    <w:rsid w:val="008E1A5D"/>
    <w:rsid w:val="008E22E2"/>
    <w:rsid w:val="008E44B6"/>
    <w:rsid w:val="008E5CE8"/>
    <w:rsid w:val="008F1CF7"/>
    <w:rsid w:val="008F1F34"/>
    <w:rsid w:val="008F2B85"/>
    <w:rsid w:val="00900252"/>
    <w:rsid w:val="009030B3"/>
    <w:rsid w:val="00911613"/>
    <w:rsid w:val="00914007"/>
    <w:rsid w:val="00915931"/>
    <w:rsid w:val="009239C4"/>
    <w:rsid w:val="00927D98"/>
    <w:rsid w:val="009336EF"/>
    <w:rsid w:val="00934B33"/>
    <w:rsid w:val="00941F48"/>
    <w:rsid w:val="009435BE"/>
    <w:rsid w:val="00950B69"/>
    <w:rsid w:val="009559CC"/>
    <w:rsid w:val="0096073C"/>
    <w:rsid w:val="00963414"/>
    <w:rsid w:val="00970AB6"/>
    <w:rsid w:val="00970FEC"/>
    <w:rsid w:val="0097151C"/>
    <w:rsid w:val="0097627A"/>
    <w:rsid w:val="00976609"/>
    <w:rsid w:val="00981B65"/>
    <w:rsid w:val="00983203"/>
    <w:rsid w:val="009837F5"/>
    <w:rsid w:val="00987E51"/>
    <w:rsid w:val="00993AD3"/>
    <w:rsid w:val="00995427"/>
    <w:rsid w:val="009A2D9F"/>
    <w:rsid w:val="009B17CF"/>
    <w:rsid w:val="009B49FD"/>
    <w:rsid w:val="009C7417"/>
    <w:rsid w:val="009D404C"/>
    <w:rsid w:val="009D44C3"/>
    <w:rsid w:val="009D798B"/>
    <w:rsid w:val="009E3614"/>
    <w:rsid w:val="009E4B57"/>
    <w:rsid w:val="009E691E"/>
    <w:rsid w:val="009F2BA5"/>
    <w:rsid w:val="009F5032"/>
    <w:rsid w:val="009F7CA9"/>
    <w:rsid w:val="00A00970"/>
    <w:rsid w:val="00A01D8D"/>
    <w:rsid w:val="00A1006D"/>
    <w:rsid w:val="00A101DE"/>
    <w:rsid w:val="00A12B46"/>
    <w:rsid w:val="00A13FB0"/>
    <w:rsid w:val="00A16272"/>
    <w:rsid w:val="00A17079"/>
    <w:rsid w:val="00A17670"/>
    <w:rsid w:val="00A23BFD"/>
    <w:rsid w:val="00A26A22"/>
    <w:rsid w:val="00A317ED"/>
    <w:rsid w:val="00A377EE"/>
    <w:rsid w:val="00A42ABB"/>
    <w:rsid w:val="00A440C9"/>
    <w:rsid w:val="00A44298"/>
    <w:rsid w:val="00A45511"/>
    <w:rsid w:val="00A460AF"/>
    <w:rsid w:val="00A53880"/>
    <w:rsid w:val="00A5472F"/>
    <w:rsid w:val="00A56692"/>
    <w:rsid w:val="00A57247"/>
    <w:rsid w:val="00A60C84"/>
    <w:rsid w:val="00A6182F"/>
    <w:rsid w:val="00A63D20"/>
    <w:rsid w:val="00A72799"/>
    <w:rsid w:val="00A73E8F"/>
    <w:rsid w:val="00A760A8"/>
    <w:rsid w:val="00A762CD"/>
    <w:rsid w:val="00A76372"/>
    <w:rsid w:val="00A77CD0"/>
    <w:rsid w:val="00A82D1B"/>
    <w:rsid w:val="00A83F6D"/>
    <w:rsid w:val="00A850D0"/>
    <w:rsid w:val="00A85ADA"/>
    <w:rsid w:val="00A86897"/>
    <w:rsid w:val="00A86E6D"/>
    <w:rsid w:val="00A92A55"/>
    <w:rsid w:val="00A94CD8"/>
    <w:rsid w:val="00A956B0"/>
    <w:rsid w:val="00AA0CA5"/>
    <w:rsid w:val="00AA20B1"/>
    <w:rsid w:val="00AA42E7"/>
    <w:rsid w:val="00AA4465"/>
    <w:rsid w:val="00AA4CCA"/>
    <w:rsid w:val="00AA7A32"/>
    <w:rsid w:val="00AA7E7C"/>
    <w:rsid w:val="00AB01FD"/>
    <w:rsid w:val="00AB0990"/>
    <w:rsid w:val="00AB40B0"/>
    <w:rsid w:val="00AB4DD6"/>
    <w:rsid w:val="00AB786E"/>
    <w:rsid w:val="00AB7D24"/>
    <w:rsid w:val="00AC04E8"/>
    <w:rsid w:val="00AC2E75"/>
    <w:rsid w:val="00AE472E"/>
    <w:rsid w:val="00AE5770"/>
    <w:rsid w:val="00AF3688"/>
    <w:rsid w:val="00B022E8"/>
    <w:rsid w:val="00B037C2"/>
    <w:rsid w:val="00B05D44"/>
    <w:rsid w:val="00B06104"/>
    <w:rsid w:val="00B07359"/>
    <w:rsid w:val="00B12519"/>
    <w:rsid w:val="00B133E8"/>
    <w:rsid w:val="00B135D4"/>
    <w:rsid w:val="00B1696F"/>
    <w:rsid w:val="00B17907"/>
    <w:rsid w:val="00B2215C"/>
    <w:rsid w:val="00B2300F"/>
    <w:rsid w:val="00B2324B"/>
    <w:rsid w:val="00B35FF1"/>
    <w:rsid w:val="00B3693D"/>
    <w:rsid w:val="00B41640"/>
    <w:rsid w:val="00B43DA7"/>
    <w:rsid w:val="00B44026"/>
    <w:rsid w:val="00B47399"/>
    <w:rsid w:val="00B47595"/>
    <w:rsid w:val="00B5101A"/>
    <w:rsid w:val="00B54319"/>
    <w:rsid w:val="00B559F4"/>
    <w:rsid w:val="00B64889"/>
    <w:rsid w:val="00B6523E"/>
    <w:rsid w:val="00B65AD6"/>
    <w:rsid w:val="00B67F01"/>
    <w:rsid w:val="00B735E9"/>
    <w:rsid w:val="00B8405F"/>
    <w:rsid w:val="00B90D11"/>
    <w:rsid w:val="00B938DB"/>
    <w:rsid w:val="00B96FC6"/>
    <w:rsid w:val="00BA10EB"/>
    <w:rsid w:val="00BA5956"/>
    <w:rsid w:val="00BA727D"/>
    <w:rsid w:val="00BB1707"/>
    <w:rsid w:val="00BB73DE"/>
    <w:rsid w:val="00BC0535"/>
    <w:rsid w:val="00BC39C0"/>
    <w:rsid w:val="00BC4FC1"/>
    <w:rsid w:val="00BC7BA5"/>
    <w:rsid w:val="00BD1CD6"/>
    <w:rsid w:val="00BD5DFA"/>
    <w:rsid w:val="00BD6655"/>
    <w:rsid w:val="00BD766B"/>
    <w:rsid w:val="00BE49B7"/>
    <w:rsid w:val="00BE50A7"/>
    <w:rsid w:val="00BE6158"/>
    <w:rsid w:val="00BE7B53"/>
    <w:rsid w:val="00BF4667"/>
    <w:rsid w:val="00BF5DC4"/>
    <w:rsid w:val="00BF74C7"/>
    <w:rsid w:val="00C03534"/>
    <w:rsid w:val="00C05437"/>
    <w:rsid w:val="00C054DC"/>
    <w:rsid w:val="00C1081F"/>
    <w:rsid w:val="00C11078"/>
    <w:rsid w:val="00C11274"/>
    <w:rsid w:val="00C130EE"/>
    <w:rsid w:val="00C146D1"/>
    <w:rsid w:val="00C20E14"/>
    <w:rsid w:val="00C21CC9"/>
    <w:rsid w:val="00C22806"/>
    <w:rsid w:val="00C30F3F"/>
    <w:rsid w:val="00C310A2"/>
    <w:rsid w:val="00C367CE"/>
    <w:rsid w:val="00C36F6A"/>
    <w:rsid w:val="00C4131E"/>
    <w:rsid w:val="00C41E1C"/>
    <w:rsid w:val="00C4247A"/>
    <w:rsid w:val="00C43F24"/>
    <w:rsid w:val="00C44769"/>
    <w:rsid w:val="00C44D1B"/>
    <w:rsid w:val="00C466F0"/>
    <w:rsid w:val="00C63835"/>
    <w:rsid w:val="00C64731"/>
    <w:rsid w:val="00C70703"/>
    <w:rsid w:val="00C7737D"/>
    <w:rsid w:val="00C82B16"/>
    <w:rsid w:val="00C87A85"/>
    <w:rsid w:val="00CA04F7"/>
    <w:rsid w:val="00CB028A"/>
    <w:rsid w:val="00CB1109"/>
    <w:rsid w:val="00CB191C"/>
    <w:rsid w:val="00CB19AA"/>
    <w:rsid w:val="00CB635B"/>
    <w:rsid w:val="00CB7056"/>
    <w:rsid w:val="00CC2F9C"/>
    <w:rsid w:val="00CC457C"/>
    <w:rsid w:val="00CC4BEA"/>
    <w:rsid w:val="00CC5001"/>
    <w:rsid w:val="00CC5862"/>
    <w:rsid w:val="00CD1B84"/>
    <w:rsid w:val="00CD56E6"/>
    <w:rsid w:val="00CE0AAB"/>
    <w:rsid w:val="00CE0BBB"/>
    <w:rsid w:val="00CE44E6"/>
    <w:rsid w:val="00CE57D4"/>
    <w:rsid w:val="00CE6077"/>
    <w:rsid w:val="00CF0DBF"/>
    <w:rsid w:val="00CF0E3C"/>
    <w:rsid w:val="00CF25ED"/>
    <w:rsid w:val="00D078EE"/>
    <w:rsid w:val="00D10C1B"/>
    <w:rsid w:val="00D1117C"/>
    <w:rsid w:val="00D12176"/>
    <w:rsid w:val="00D2054C"/>
    <w:rsid w:val="00D2216C"/>
    <w:rsid w:val="00D30DB6"/>
    <w:rsid w:val="00D31AE4"/>
    <w:rsid w:val="00D33163"/>
    <w:rsid w:val="00D359A3"/>
    <w:rsid w:val="00D36ED2"/>
    <w:rsid w:val="00D4335E"/>
    <w:rsid w:val="00D46F71"/>
    <w:rsid w:val="00D46FF9"/>
    <w:rsid w:val="00D5200A"/>
    <w:rsid w:val="00D52359"/>
    <w:rsid w:val="00D53E04"/>
    <w:rsid w:val="00D553DD"/>
    <w:rsid w:val="00D55454"/>
    <w:rsid w:val="00D5735F"/>
    <w:rsid w:val="00D605DC"/>
    <w:rsid w:val="00D67091"/>
    <w:rsid w:val="00D73FCD"/>
    <w:rsid w:val="00D74074"/>
    <w:rsid w:val="00D74567"/>
    <w:rsid w:val="00D819B7"/>
    <w:rsid w:val="00D848E0"/>
    <w:rsid w:val="00D97077"/>
    <w:rsid w:val="00D97A23"/>
    <w:rsid w:val="00DB37BA"/>
    <w:rsid w:val="00DB6595"/>
    <w:rsid w:val="00DB7244"/>
    <w:rsid w:val="00DC47E2"/>
    <w:rsid w:val="00DD5CC2"/>
    <w:rsid w:val="00DD6D94"/>
    <w:rsid w:val="00DD6F65"/>
    <w:rsid w:val="00DE17BF"/>
    <w:rsid w:val="00DE4355"/>
    <w:rsid w:val="00DE4BE7"/>
    <w:rsid w:val="00DE7A5C"/>
    <w:rsid w:val="00DF65CF"/>
    <w:rsid w:val="00E0248C"/>
    <w:rsid w:val="00E02E02"/>
    <w:rsid w:val="00E03BAC"/>
    <w:rsid w:val="00E03FE8"/>
    <w:rsid w:val="00E05DD4"/>
    <w:rsid w:val="00E12790"/>
    <w:rsid w:val="00E1424B"/>
    <w:rsid w:val="00E15465"/>
    <w:rsid w:val="00E1770F"/>
    <w:rsid w:val="00E20468"/>
    <w:rsid w:val="00E26820"/>
    <w:rsid w:val="00E302B4"/>
    <w:rsid w:val="00E312F6"/>
    <w:rsid w:val="00E31B34"/>
    <w:rsid w:val="00E419B7"/>
    <w:rsid w:val="00E43109"/>
    <w:rsid w:val="00E444F4"/>
    <w:rsid w:val="00E44ABF"/>
    <w:rsid w:val="00E465A4"/>
    <w:rsid w:val="00E53C43"/>
    <w:rsid w:val="00E55CCF"/>
    <w:rsid w:val="00E608BC"/>
    <w:rsid w:val="00E61E13"/>
    <w:rsid w:val="00E66140"/>
    <w:rsid w:val="00E7184B"/>
    <w:rsid w:val="00E72F4E"/>
    <w:rsid w:val="00E73C65"/>
    <w:rsid w:val="00E873B9"/>
    <w:rsid w:val="00E919AF"/>
    <w:rsid w:val="00E94F42"/>
    <w:rsid w:val="00EA048C"/>
    <w:rsid w:val="00EA1BEC"/>
    <w:rsid w:val="00EA51A0"/>
    <w:rsid w:val="00EB1594"/>
    <w:rsid w:val="00EB1719"/>
    <w:rsid w:val="00EB1CD2"/>
    <w:rsid w:val="00EB1DC3"/>
    <w:rsid w:val="00EB7A00"/>
    <w:rsid w:val="00EB7A30"/>
    <w:rsid w:val="00EC00D0"/>
    <w:rsid w:val="00EC54E8"/>
    <w:rsid w:val="00ED2CDB"/>
    <w:rsid w:val="00EE3E09"/>
    <w:rsid w:val="00EE4864"/>
    <w:rsid w:val="00EE4BCF"/>
    <w:rsid w:val="00F00D66"/>
    <w:rsid w:val="00F03B55"/>
    <w:rsid w:val="00F05396"/>
    <w:rsid w:val="00F123BC"/>
    <w:rsid w:val="00F124C8"/>
    <w:rsid w:val="00F13847"/>
    <w:rsid w:val="00F17DC2"/>
    <w:rsid w:val="00F21706"/>
    <w:rsid w:val="00F26DF5"/>
    <w:rsid w:val="00F270F2"/>
    <w:rsid w:val="00F315FA"/>
    <w:rsid w:val="00F31823"/>
    <w:rsid w:val="00F35A27"/>
    <w:rsid w:val="00F4005A"/>
    <w:rsid w:val="00F46517"/>
    <w:rsid w:val="00F467C1"/>
    <w:rsid w:val="00F51533"/>
    <w:rsid w:val="00F54D49"/>
    <w:rsid w:val="00F5529B"/>
    <w:rsid w:val="00F571D7"/>
    <w:rsid w:val="00F6112A"/>
    <w:rsid w:val="00F6220B"/>
    <w:rsid w:val="00F65328"/>
    <w:rsid w:val="00F73493"/>
    <w:rsid w:val="00F74178"/>
    <w:rsid w:val="00F90E77"/>
    <w:rsid w:val="00F91B62"/>
    <w:rsid w:val="00FA05D6"/>
    <w:rsid w:val="00FA7EF1"/>
    <w:rsid w:val="00FB19DB"/>
    <w:rsid w:val="00FB359F"/>
    <w:rsid w:val="00FC43BD"/>
    <w:rsid w:val="00FD470C"/>
    <w:rsid w:val="00FD5F32"/>
    <w:rsid w:val="00FD7540"/>
    <w:rsid w:val="00FE1072"/>
    <w:rsid w:val="00FE36AF"/>
    <w:rsid w:val="00FE663A"/>
    <w:rsid w:val="00FF0FAB"/>
    <w:rsid w:val="00FF2467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basedOn w:val="Normale"/>
    <w:link w:val="TestonotaapidipaginaCarattere"/>
    <w:uiPriority w:val="99"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basedOn w:val="Normale"/>
    <w:link w:val="TestonotaapidipaginaCarattere"/>
    <w:uiPriority w:val="99"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2C7E2-BE0C-4310-8281-8CC22D3C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compilabile</dc:title>
  <dc:creator>MISE</dc:creator>
  <cp:lastModifiedBy>Francesco Lutman</cp:lastModifiedBy>
  <cp:revision>2</cp:revision>
  <cp:lastPrinted>2016-03-09T15:15:00Z</cp:lastPrinted>
  <dcterms:created xsi:type="dcterms:W3CDTF">2017-11-16T11:05:00Z</dcterms:created>
  <dcterms:modified xsi:type="dcterms:W3CDTF">2017-11-16T11:05:00Z</dcterms:modified>
</cp:coreProperties>
</file>