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317FB" w14:textId="77777777" w:rsidR="00855EDE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r w:rsidR="00A8143B">
        <w:rPr>
          <w:rFonts w:ascii="Times New Roman" w:hAnsi="Times New Roman"/>
          <w:b/>
          <w:lang w:val="it-IT"/>
        </w:rPr>
        <w:t xml:space="preserve"> </w:t>
      </w:r>
      <w:r w:rsidR="00BD7168">
        <w:rPr>
          <w:rFonts w:ascii="Times New Roman" w:hAnsi="Times New Roman"/>
          <w:b/>
          <w:lang w:val="it-IT"/>
        </w:rPr>
        <w:t>16 dicembre 2022 n. 186485</w:t>
      </w:r>
      <w:r w:rsidR="00FD29B5">
        <w:rPr>
          <w:rFonts w:ascii="Times New Roman" w:hAnsi="Times New Roman"/>
          <w:b/>
          <w:lang w:val="it-IT"/>
        </w:rPr>
        <w:t xml:space="preserve"> </w:t>
      </w:r>
    </w:p>
    <w:p w14:paraId="1DFBA83A" w14:textId="431BF20C" w:rsidR="00FD29B5" w:rsidRPr="00BD7168" w:rsidRDefault="00FD29B5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  <w:lang w:val="it-IT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3B389A" w:rsidRPr="00063061">
        <w:rPr>
          <w:rFonts w:ascii="Times New Roman" w:hAnsi="Times New Roman"/>
          <w:b/>
          <w:sz w:val="24"/>
          <w:szCs w:val="20"/>
          <w:lang w:eastAsia="it-IT"/>
        </w:rPr>
        <w:t xml:space="preserve">CHIPS JU 2024 – “Non </w:t>
      </w:r>
      <w:proofErr w:type="spellStart"/>
      <w:r w:rsidR="003B389A" w:rsidRPr="00063061">
        <w:rPr>
          <w:rFonts w:ascii="Times New Roman" w:hAnsi="Times New Roman"/>
          <w:b/>
          <w:sz w:val="24"/>
          <w:szCs w:val="20"/>
          <w:lang w:eastAsia="it-IT"/>
        </w:rPr>
        <w:t>initiative</w:t>
      </w:r>
      <w:proofErr w:type="spellEnd"/>
      <w:r w:rsidR="003B389A" w:rsidRPr="00063061">
        <w:rPr>
          <w:rFonts w:ascii="Times New Roman" w:hAnsi="Times New Roman"/>
          <w:b/>
          <w:sz w:val="24"/>
          <w:szCs w:val="20"/>
          <w:lang w:eastAsia="it-IT"/>
        </w:rPr>
        <w:t xml:space="preserve">”  </w:t>
      </w:r>
    </w:p>
    <w:p w14:paraId="42B6D82C" w14:textId="2D512B6C"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FD7351">
      <w:footerReference w:type="default" r:id="rId10"/>
      <w:headerReference w:type="first" r:id="rId11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F6243" w14:textId="77777777" w:rsidR="009629BB" w:rsidRDefault="009629BB" w:rsidP="00A01F2F">
      <w:pPr>
        <w:spacing w:after="0" w:line="240" w:lineRule="auto"/>
      </w:pPr>
      <w:r>
        <w:separator/>
      </w:r>
    </w:p>
  </w:endnote>
  <w:endnote w:type="continuationSeparator" w:id="0">
    <w:p w14:paraId="422F7F6E" w14:textId="77777777" w:rsidR="009629BB" w:rsidRDefault="009629BB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213C26EB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855EDE">
          <w:rPr>
            <w:rFonts w:ascii="Times New Roman" w:hAnsi="Times New Roman" w:cs="Times New Roman"/>
            <w:noProof/>
          </w:rPr>
          <w:t>2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3BFED" w14:textId="77777777" w:rsidR="009629BB" w:rsidRDefault="009629BB" w:rsidP="00A01F2F">
      <w:pPr>
        <w:spacing w:after="0" w:line="240" w:lineRule="auto"/>
      </w:pPr>
      <w:r>
        <w:separator/>
      </w:r>
    </w:p>
  </w:footnote>
  <w:footnote w:type="continuationSeparator" w:id="0">
    <w:p w14:paraId="29080638" w14:textId="77777777" w:rsidR="009629BB" w:rsidRDefault="009629BB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B63B4" w14:textId="27982D98" w:rsidR="00391F62" w:rsidRPr="00391F62" w:rsidRDefault="00391F62" w:rsidP="00391F62">
    <w:pPr>
      <w:ind w:left="7788"/>
      <w:rPr>
        <w:rFonts w:ascii="Times New Roman" w:hAnsi="Times New Roman" w:cs="Times New Roman"/>
        <w:b/>
        <w:i/>
        <w:sz w:val="24"/>
        <w:szCs w:val="24"/>
      </w:rPr>
    </w:pPr>
    <w:r w:rsidRPr="00CF4DC9">
      <w:rPr>
        <w:rFonts w:ascii="Times New Roman" w:hAnsi="Times New Roman"/>
        <w:b/>
        <w:i/>
        <w:smallCaps/>
        <w:sz w:val="24"/>
      </w:rPr>
      <w:t xml:space="preserve">Allegato </w:t>
    </w:r>
    <w:r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>
      <w:rPr>
        <w:rFonts w:ascii="Times New Roman" w:hAnsi="Times New Roman" w:cs="Times New Roman"/>
        <w:b/>
        <w:i/>
        <w:sz w:val="24"/>
        <w:szCs w:val="24"/>
      </w:rPr>
      <w:t>8</w:t>
    </w:r>
  </w:p>
  <w:p w14:paraId="788DFF1C" w14:textId="77777777" w:rsidR="00391F62" w:rsidRPr="00CB5B88" w:rsidRDefault="00391F62" w:rsidP="00391F62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59264" behindDoc="0" locked="0" layoutInCell="1" allowOverlap="1" wp14:anchorId="25F0354C" wp14:editId="0B396AF8">
          <wp:simplePos x="0" y="0"/>
          <wp:positionH relativeFrom="column">
            <wp:posOffset>2756655</wp:posOffset>
          </wp:positionH>
          <wp:positionV relativeFrom="paragraph">
            <wp:posOffset>403654</wp:posOffset>
          </wp:positionV>
          <wp:extent cx="716915" cy="716915"/>
          <wp:effectExtent l="0" t="0" r="6985" b="6985"/>
          <wp:wrapSquare wrapText="bothSides"/>
          <wp:docPr id="12" name="Immagine 1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7A80C928" w14:textId="77777777" w:rsidR="00391F62" w:rsidRPr="00CB5B88" w:rsidRDefault="00391F62" w:rsidP="00391F62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7D54A3F7" w14:textId="77777777" w:rsidR="003B389A" w:rsidRDefault="003B389A" w:rsidP="003B389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105F25">
      <w:rPr>
        <w:rFonts w:ascii="Arial" w:hAnsi="Arial" w:cs="Arial"/>
        <w:smallCaps/>
        <w:color w:val="2764AE"/>
        <w:sz w:val="24"/>
      </w:rPr>
      <w:t xml:space="preserve">Direzione Generale </w:t>
    </w:r>
    <w:r>
      <w:rPr>
        <w:rFonts w:ascii="Arial" w:hAnsi="Arial" w:cs="Arial"/>
        <w:smallCaps/>
        <w:color w:val="2764AE"/>
        <w:sz w:val="24"/>
      </w:rPr>
      <w:t>p</w:t>
    </w:r>
    <w:r w:rsidRPr="00105F25">
      <w:rPr>
        <w:rFonts w:ascii="Arial" w:hAnsi="Arial" w:cs="Arial"/>
        <w:smallCaps/>
        <w:color w:val="2764AE"/>
        <w:sz w:val="24"/>
      </w:rPr>
      <w:t xml:space="preserve">er </w:t>
    </w:r>
    <w:r>
      <w:rPr>
        <w:rFonts w:ascii="Arial" w:hAnsi="Arial" w:cs="Arial"/>
        <w:smallCaps/>
        <w:color w:val="2764AE"/>
        <w:sz w:val="24"/>
      </w:rPr>
      <w:t>l</w:t>
    </w:r>
    <w:r w:rsidRPr="00105F25">
      <w:rPr>
        <w:rFonts w:ascii="Arial" w:hAnsi="Arial" w:cs="Arial"/>
        <w:smallCaps/>
        <w:color w:val="2764AE"/>
        <w:sz w:val="24"/>
      </w:rPr>
      <w:t xml:space="preserve">e </w:t>
    </w:r>
    <w:r>
      <w:rPr>
        <w:rFonts w:ascii="Arial" w:hAnsi="Arial" w:cs="Arial"/>
        <w:smallCaps/>
        <w:color w:val="2764AE"/>
        <w:sz w:val="24"/>
      </w:rPr>
      <w:t>n</w:t>
    </w:r>
    <w:r w:rsidRPr="00105F25">
      <w:rPr>
        <w:rFonts w:ascii="Arial" w:hAnsi="Arial" w:cs="Arial"/>
        <w:smallCaps/>
        <w:color w:val="2764AE"/>
        <w:sz w:val="24"/>
      </w:rPr>
      <w:t xml:space="preserve">uove </w:t>
    </w:r>
    <w:r>
      <w:rPr>
        <w:rFonts w:ascii="Arial" w:hAnsi="Arial" w:cs="Arial"/>
        <w:smallCaps/>
        <w:color w:val="2764AE"/>
        <w:sz w:val="24"/>
      </w:rPr>
      <w:t>t</w:t>
    </w:r>
    <w:r w:rsidRPr="00105F25">
      <w:rPr>
        <w:rFonts w:ascii="Arial" w:hAnsi="Arial" w:cs="Arial"/>
        <w:smallCaps/>
        <w:color w:val="2764AE"/>
        <w:sz w:val="24"/>
      </w:rPr>
      <w:t xml:space="preserve">ecnologie </w:t>
    </w:r>
    <w:r>
      <w:rPr>
        <w:rFonts w:ascii="Arial" w:hAnsi="Arial" w:cs="Arial"/>
        <w:smallCaps/>
        <w:color w:val="2764AE"/>
        <w:sz w:val="24"/>
      </w:rPr>
      <w:t>a</w:t>
    </w:r>
    <w:r w:rsidRPr="00105F25">
      <w:rPr>
        <w:rFonts w:ascii="Arial" w:hAnsi="Arial" w:cs="Arial"/>
        <w:smallCaps/>
        <w:color w:val="2764AE"/>
        <w:sz w:val="24"/>
      </w:rPr>
      <w:t>bilitanti</w:t>
    </w:r>
  </w:p>
  <w:p w14:paraId="1B93A0E8" w14:textId="77777777" w:rsidR="00391F62" w:rsidRDefault="00391F6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75509"/>
    <w:rsid w:val="000810C4"/>
    <w:rsid w:val="000D4389"/>
    <w:rsid w:val="000D79F5"/>
    <w:rsid w:val="00122B68"/>
    <w:rsid w:val="00137259"/>
    <w:rsid w:val="001B3B4C"/>
    <w:rsid w:val="0023583D"/>
    <w:rsid w:val="002861B2"/>
    <w:rsid w:val="00290B8D"/>
    <w:rsid w:val="002F6940"/>
    <w:rsid w:val="0031269E"/>
    <w:rsid w:val="0033270B"/>
    <w:rsid w:val="00335BA7"/>
    <w:rsid w:val="003440EF"/>
    <w:rsid w:val="00346E09"/>
    <w:rsid w:val="0038467B"/>
    <w:rsid w:val="00384948"/>
    <w:rsid w:val="00391F62"/>
    <w:rsid w:val="003A79E4"/>
    <w:rsid w:val="003A7D82"/>
    <w:rsid w:val="003B389A"/>
    <w:rsid w:val="003B7AAF"/>
    <w:rsid w:val="004043C1"/>
    <w:rsid w:val="0041356D"/>
    <w:rsid w:val="00423D12"/>
    <w:rsid w:val="0043292D"/>
    <w:rsid w:val="00497C28"/>
    <w:rsid w:val="004B5273"/>
    <w:rsid w:val="005166B1"/>
    <w:rsid w:val="00524709"/>
    <w:rsid w:val="00527BDD"/>
    <w:rsid w:val="0053466F"/>
    <w:rsid w:val="00582513"/>
    <w:rsid w:val="005B0E38"/>
    <w:rsid w:val="00643DC2"/>
    <w:rsid w:val="006527A6"/>
    <w:rsid w:val="006541B9"/>
    <w:rsid w:val="006618C1"/>
    <w:rsid w:val="006A7D0B"/>
    <w:rsid w:val="006C0DED"/>
    <w:rsid w:val="006C5CB9"/>
    <w:rsid w:val="006E13B8"/>
    <w:rsid w:val="007A1F41"/>
    <w:rsid w:val="007E4A33"/>
    <w:rsid w:val="00855EDE"/>
    <w:rsid w:val="008F7736"/>
    <w:rsid w:val="00914EE3"/>
    <w:rsid w:val="0094311D"/>
    <w:rsid w:val="0094505D"/>
    <w:rsid w:val="009478DF"/>
    <w:rsid w:val="00955192"/>
    <w:rsid w:val="009629BB"/>
    <w:rsid w:val="009C1F35"/>
    <w:rsid w:val="009C7400"/>
    <w:rsid w:val="009D7F4A"/>
    <w:rsid w:val="009E3EAB"/>
    <w:rsid w:val="009F57C1"/>
    <w:rsid w:val="00A01F2F"/>
    <w:rsid w:val="00A63524"/>
    <w:rsid w:val="00A8143B"/>
    <w:rsid w:val="00A83289"/>
    <w:rsid w:val="00A83F46"/>
    <w:rsid w:val="00A94EDB"/>
    <w:rsid w:val="00AE073F"/>
    <w:rsid w:val="00B14E4C"/>
    <w:rsid w:val="00B54ADB"/>
    <w:rsid w:val="00B56FF1"/>
    <w:rsid w:val="00B57738"/>
    <w:rsid w:val="00BD7168"/>
    <w:rsid w:val="00C50428"/>
    <w:rsid w:val="00C77885"/>
    <w:rsid w:val="00C821D4"/>
    <w:rsid w:val="00CB0F4A"/>
    <w:rsid w:val="00CB2BBE"/>
    <w:rsid w:val="00CB2EBF"/>
    <w:rsid w:val="00CD7C27"/>
    <w:rsid w:val="00CF4DC9"/>
    <w:rsid w:val="00D00CDE"/>
    <w:rsid w:val="00D02CBE"/>
    <w:rsid w:val="00D10B2A"/>
    <w:rsid w:val="00D36E99"/>
    <w:rsid w:val="00D73590"/>
    <w:rsid w:val="00DA7022"/>
    <w:rsid w:val="00DC563C"/>
    <w:rsid w:val="00E95C55"/>
    <w:rsid w:val="00EB0690"/>
    <w:rsid w:val="00F3211C"/>
    <w:rsid w:val="00F72F3F"/>
    <w:rsid w:val="00F74188"/>
    <w:rsid w:val="00F95EA0"/>
    <w:rsid w:val="00FC5788"/>
    <w:rsid w:val="00FC6A5C"/>
    <w:rsid w:val="00FD29B5"/>
    <w:rsid w:val="00FD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D29B5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1F1757-4964-4C59-92E0-E413EF8074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Valentina Milazzo</cp:lastModifiedBy>
  <cp:revision>24</cp:revision>
  <cp:lastPrinted>2018-07-31T16:56:00Z</cp:lastPrinted>
  <dcterms:created xsi:type="dcterms:W3CDTF">2022-01-04T12:12:00Z</dcterms:created>
  <dcterms:modified xsi:type="dcterms:W3CDTF">2024-07-18T12:12:00Z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