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1538E6" w14:textId="77777777" w:rsidR="009A5B10" w:rsidRDefault="009A5B10" w:rsidP="009A5B10">
      <w:pPr>
        <w:pStyle w:val="Corpotesto"/>
        <w:shd w:val="clear" w:color="auto" w:fill="FFFFFF"/>
        <w:jc w:val="center"/>
        <w:rPr>
          <w:rFonts w:ascii="Times New Roman" w:hAnsi="Times New Roman"/>
          <w:b/>
        </w:rPr>
      </w:pPr>
    </w:p>
    <w:p w14:paraId="00E93265" w14:textId="77777777" w:rsidR="00AA203D" w:rsidRDefault="00423D12" w:rsidP="00FD29B5">
      <w:pPr>
        <w:pStyle w:val="Corpotesto"/>
        <w:shd w:val="clear" w:color="auto" w:fill="FFFFFF"/>
        <w:jc w:val="center"/>
        <w:rPr>
          <w:rFonts w:ascii="Times New Roman" w:hAnsi="Times New Roman"/>
          <w:b/>
          <w:lang w:val="it-IT"/>
        </w:rPr>
      </w:pPr>
      <w:r w:rsidRPr="00005393">
        <w:rPr>
          <w:rFonts w:ascii="Times New Roman" w:hAnsi="Times New Roman"/>
          <w:b/>
        </w:rPr>
        <w:t>Indicatori e valori</w:t>
      </w:r>
      <w:r w:rsidR="002861B2" w:rsidRPr="00005393">
        <w:rPr>
          <w:rFonts w:ascii="Times New Roman" w:hAnsi="Times New Roman"/>
          <w:b/>
        </w:rPr>
        <w:t>-</w:t>
      </w:r>
      <w:r w:rsidRPr="00005393">
        <w:rPr>
          <w:rFonts w:ascii="Times New Roman" w:hAnsi="Times New Roman"/>
          <w:b/>
        </w:rPr>
        <w:t>obiettivo relativi al</w:t>
      </w:r>
      <w:r w:rsidR="00D73590">
        <w:rPr>
          <w:rFonts w:ascii="Times New Roman" w:hAnsi="Times New Roman"/>
          <w:b/>
        </w:rPr>
        <w:t xml:space="preserve"> Decreto Ministeriale</w:t>
      </w:r>
    </w:p>
    <w:p w14:paraId="3FD053F8" w14:textId="5CEA9F61" w:rsidR="009A5B10" w:rsidRPr="00AA203D" w:rsidRDefault="00FD29B5" w:rsidP="00AA203D">
      <w:pPr>
        <w:pStyle w:val="Corpotesto"/>
        <w:shd w:val="clear" w:color="auto" w:fill="FFFFFF"/>
        <w:spacing w:before="600"/>
        <w:jc w:val="center"/>
        <w:rPr>
          <w:rFonts w:ascii="Times New Roman" w:hAnsi="Times New Roman"/>
          <w:b/>
          <w:i/>
          <w:iCs/>
          <w:sz w:val="22"/>
          <w:szCs w:val="18"/>
        </w:rPr>
      </w:pPr>
      <w:r>
        <w:rPr>
          <w:rFonts w:ascii="Times New Roman" w:hAnsi="Times New Roman"/>
          <w:b/>
          <w:i/>
          <w:iCs/>
          <w:sz w:val="22"/>
          <w:szCs w:val="18"/>
        </w:rPr>
        <w:t>Bando transnazionale congiunto</w:t>
      </w:r>
      <w:r w:rsidR="00AA203D">
        <w:rPr>
          <w:rFonts w:ascii="Times New Roman" w:hAnsi="Times New Roman"/>
          <w:b/>
          <w:i/>
          <w:iCs/>
          <w:sz w:val="22"/>
          <w:szCs w:val="18"/>
          <w:lang w:val="it-IT"/>
        </w:rPr>
        <w:t xml:space="preserve"> </w:t>
      </w:r>
      <w:proofErr w:type="spellStart"/>
      <w:r w:rsidR="00972C4A" w:rsidRPr="00972C4A">
        <w:rPr>
          <w:rFonts w:ascii="Times New Roman" w:hAnsi="Times New Roman"/>
          <w:b/>
          <w:i/>
          <w:iCs/>
          <w:sz w:val="22"/>
          <w:szCs w:val="18"/>
        </w:rPr>
        <w:t>EuroHP</w:t>
      </w:r>
      <w:bookmarkStart w:id="0" w:name="_GoBack"/>
      <w:bookmarkEnd w:id="0"/>
      <w:r w:rsidR="00972C4A" w:rsidRPr="00972C4A">
        <w:rPr>
          <w:rFonts w:ascii="Times New Roman" w:hAnsi="Times New Roman"/>
          <w:b/>
          <w:i/>
          <w:iCs/>
          <w:sz w:val="22"/>
          <w:szCs w:val="18"/>
        </w:rPr>
        <w:t>C</w:t>
      </w:r>
      <w:proofErr w:type="spellEnd"/>
      <w:r w:rsidR="00972C4A" w:rsidRPr="00972C4A">
        <w:rPr>
          <w:rFonts w:ascii="Times New Roman" w:hAnsi="Times New Roman"/>
          <w:b/>
          <w:i/>
          <w:iCs/>
          <w:sz w:val="22"/>
          <w:szCs w:val="18"/>
        </w:rPr>
        <w:t xml:space="preserve"> 2022</w:t>
      </w:r>
      <w:r w:rsidR="00AA203D">
        <w:rPr>
          <w:rFonts w:ascii="Times New Roman" w:hAnsi="Times New Roman"/>
          <w:b/>
          <w:i/>
          <w:iCs/>
          <w:sz w:val="22"/>
          <w:szCs w:val="18"/>
          <w:lang w:val="it-IT"/>
        </w:rPr>
        <w:br/>
      </w:r>
      <w:r w:rsidR="00956F5A">
        <w:rPr>
          <w:rFonts w:ascii="Times New Roman" w:hAnsi="Times New Roman"/>
          <w:b/>
          <w:i/>
          <w:iCs/>
          <w:sz w:val="22"/>
          <w:szCs w:val="18"/>
          <w:lang w:val="it-IT"/>
        </w:rPr>
        <w:t>“</w:t>
      </w:r>
      <w:r w:rsidR="009A5B10" w:rsidRPr="009A5B10">
        <w:rPr>
          <w:rFonts w:ascii="Times New Roman" w:hAnsi="Times New Roman"/>
          <w:b/>
          <w:i/>
          <w:iCs/>
          <w:sz w:val="22"/>
          <w:szCs w:val="18"/>
          <w:lang w:val="it-IT"/>
        </w:rPr>
        <w:t xml:space="preserve">National </w:t>
      </w:r>
      <w:proofErr w:type="spellStart"/>
      <w:r w:rsidR="009A5B10" w:rsidRPr="009A5B10">
        <w:rPr>
          <w:rFonts w:ascii="Times New Roman" w:hAnsi="Times New Roman"/>
          <w:b/>
          <w:i/>
          <w:iCs/>
          <w:sz w:val="22"/>
          <w:szCs w:val="18"/>
          <w:lang w:val="it-IT"/>
        </w:rPr>
        <w:t>Competence</w:t>
      </w:r>
      <w:proofErr w:type="spellEnd"/>
      <w:r w:rsidR="009A5B10" w:rsidRPr="009A5B10">
        <w:rPr>
          <w:rFonts w:ascii="Times New Roman" w:hAnsi="Times New Roman"/>
          <w:b/>
          <w:i/>
          <w:iCs/>
          <w:sz w:val="22"/>
          <w:szCs w:val="18"/>
          <w:lang w:val="it-IT"/>
        </w:rPr>
        <w:t xml:space="preserve"> Centres for High Performance Computing</w:t>
      </w:r>
      <w:r w:rsidR="00956F5A">
        <w:rPr>
          <w:rFonts w:ascii="Times New Roman" w:hAnsi="Times New Roman"/>
          <w:b/>
          <w:i/>
          <w:iCs/>
          <w:sz w:val="22"/>
          <w:szCs w:val="18"/>
          <w:lang w:val="it-IT"/>
        </w:rPr>
        <w:t>”</w:t>
      </w:r>
    </w:p>
    <w:p w14:paraId="1DFBA83A" w14:textId="50A75E0F" w:rsidR="00FD29B5" w:rsidRPr="009A5B10" w:rsidRDefault="009A5B10" w:rsidP="00FD29B5">
      <w:pPr>
        <w:pStyle w:val="Corpotesto"/>
        <w:shd w:val="clear" w:color="auto" w:fill="FFFFFF"/>
        <w:jc w:val="center"/>
        <w:rPr>
          <w:rFonts w:ascii="Times New Roman" w:hAnsi="Times New Roman"/>
          <w:b/>
          <w:i/>
          <w:iCs/>
          <w:sz w:val="22"/>
          <w:szCs w:val="18"/>
          <w:lang w:val="it-IT"/>
        </w:rPr>
      </w:pPr>
      <w:r w:rsidRPr="009A5B10">
        <w:rPr>
          <w:rFonts w:ascii="Times New Roman" w:hAnsi="Times New Roman"/>
          <w:b/>
          <w:i/>
          <w:iCs/>
          <w:sz w:val="22"/>
          <w:szCs w:val="18"/>
          <w:lang w:val="it-IT"/>
        </w:rPr>
        <w:t xml:space="preserve"> (DIGITAL-EUROHPC-JU-2022-NCC-01)</w:t>
      </w:r>
    </w:p>
    <w:p w14:paraId="42B6D82C" w14:textId="2D512B6C" w:rsidR="00A94EDB" w:rsidRPr="000810C4" w:rsidRDefault="00A94EDB" w:rsidP="000810C4">
      <w:pPr>
        <w:ind w:left="-142" w:right="-568"/>
        <w:jc w:val="both"/>
        <w:rPr>
          <w:rFonts w:ascii="Times New Roman" w:hAnsi="Times New Roman" w:cs="Times New Roman"/>
          <w:b/>
          <w:i/>
        </w:rPr>
      </w:pPr>
    </w:p>
    <w:tbl>
      <w:tblPr>
        <w:tblStyle w:val="Grigliatabella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7225"/>
        <w:gridCol w:w="1417"/>
        <w:gridCol w:w="1418"/>
      </w:tblGrid>
      <w:tr w:rsidR="00A94EDB" w:rsidRPr="0033270B" w14:paraId="1CBA295B" w14:textId="77777777" w:rsidTr="00DC563C">
        <w:trPr>
          <w:jc w:val="center"/>
        </w:trPr>
        <w:tc>
          <w:tcPr>
            <w:tcW w:w="7225" w:type="dxa"/>
            <w:vAlign w:val="center"/>
          </w:tcPr>
          <w:p w14:paraId="7B8FDAC2" w14:textId="77777777" w:rsidR="00A94EDB" w:rsidRPr="0033270B" w:rsidRDefault="00A94EDB" w:rsidP="002861B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</w:t>
            </w:r>
          </w:p>
        </w:tc>
        <w:tc>
          <w:tcPr>
            <w:tcW w:w="1417" w:type="dxa"/>
            <w:vAlign w:val="center"/>
          </w:tcPr>
          <w:p w14:paraId="58C84F51" w14:textId="77777777" w:rsidR="00A94EDB" w:rsidRPr="0033270B" w:rsidRDefault="00A94EDB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UNITÀ DI</w:t>
            </w:r>
          </w:p>
          <w:p w14:paraId="1797C699" w14:textId="77777777" w:rsidR="00A94EDB" w:rsidRPr="0033270B" w:rsidRDefault="00384948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MISURA</w:t>
            </w:r>
          </w:p>
        </w:tc>
        <w:tc>
          <w:tcPr>
            <w:tcW w:w="1418" w:type="dxa"/>
            <w:vAlign w:val="center"/>
          </w:tcPr>
          <w:p w14:paraId="34AA8BD6" w14:textId="77777777" w:rsidR="00A94EDB" w:rsidRPr="0033270B" w:rsidRDefault="00A94EDB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VALORE</w:t>
            </w:r>
          </w:p>
          <w:p w14:paraId="0DC369AF" w14:textId="77777777" w:rsidR="00A94EDB" w:rsidRPr="0033270B" w:rsidRDefault="00384948" w:rsidP="00DC563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OBIETTIVO</w:t>
            </w:r>
          </w:p>
        </w:tc>
      </w:tr>
      <w:tr w:rsidR="00A94EDB" w:rsidRPr="0033270B" w14:paraId="42562CEA" w14:textId="77777777" w:rsidTr="00DC563C">
        <w:trPr>
          <w:jc w:val="center"/>
        </w:trPr>
        <w:tc>
          <w:tcPr>
            <w:tcW w:w="10060" w:type="dxa"/>
            <w:gridSpan w:val="3"/>
          </w:tcPr>
          <w:p w14:paraId="2CD1462D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</w:t>
            </w:r>
            <w:r w:rsidR="00A01F2F"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icatori relativi all’intervento</w:t>
            </w:r>
          </w:p>
          <w:p w14:paraId="737DF613" w14:textId="77777777" w:rsidR="00A01F2F" w:rsidRPr="0033270B" w:rsidRDefault="00A01F2F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4EDB" w:rsidRPr="0033270B" w14:paraId="53D8ECE0" w14:textId="77777777" w:rsidTr="00DC563C">
        <w:trPr>
          <w:jc w:val="center"/>
        </w:trPr>
        <w:tc>
          <w:tcPr>
            <w:tcW w:w="7225" w:type="dxa"/>
          </w:tcPr>
          <w:p w14:paraId="7F05EA24" w14:textId="77777777" w:rsidR="00A94EDB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Numero di imprese che ricevono sostegno</w:t>
            </w:r>
            <w:r w:rsidR="00A94EDB"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20F45ED1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9E63597" w14:textId="77777777" w:rsidR="00A94EDB" w:rsidRPr="0033270B" w:rsidRDefault="00A01F2F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6FA2CE80" w14:textId="70EBDB5E" w:rsidR="00A94EDB" w:rsidRPr="0033270B" w:rsidRDefault="00005393" w:rsidP="00053EBA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DA7022" w:rsidRPr="0033270B" w14:paraId="7D665A96" w14:textId="77777777" w:rsidTr="00DC563C">
        <w:trPr>
          <w:trHeight w:val="407"/>
          <w:jc w:val="center"/>
        </w:trPr>
        <w:tc>
          <w:tcPr>
            <w:tcW w:w="7225" w:type="dxa"/>
          </w:tcPr>
          <w:p w14:paraId="44042843" w14:textId="77777777" w:rsidR="00DA7022" w:rsidRPr="0033270B" w:rsidRDefault="006C0DED" w:rsidP="00A83F46">
            <w:pPr>
              <w:ind w:left="596" w:hanging="13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di cui nelle Regioni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più sviluppate</w:t>
            </w:r>
          </w:p>
        </w:tc>
        <w:tc>
          <w:tcPr>
            <w:tcW w:w="1417" w:type="dxa"/>
          </w:tcPr>
          <w:p w14:paraId="6E8978D7" w14:textId="77777777" w:rsidR="00DA7022" w:rsidRPr="0033270B" w:rsidRDefault="006C0DED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2AEDBC87" w14:textId="234B8A4E" w:rsidR="00DA7022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6C0DED" w:rsidRPr="0033270B" w14:paraId="1EEA7DFE" w14:textId="77777777" w:rsidTr="00DC563C">
        <w:trPr>
          <w:trHeight w:val="414"/>
          <w:jc w:val="center"/>
        </w:trPr>
        <w:tc>
          <w:tcPr>
            <w:tcW w:w="7225" w:type="dxa"/>
          </w:tcPr>
          <w:p w14:paraId="5AAE1AA3" w14:textId="77777777" w:rsidR="006C0DED" w:rsidRPr="0033270B" w:rsidRDefault="006C0DED" w:rsidP="00A83F46">
            <w:pPr>
              <w:ind w:left="596" w:hanging="136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di cui nelle Regioni meno sviluppate</w:t>
            </w:r>
          </w:p>
        </w:tc>
        <w:tc>
          <w:tcPr>
            <w:tcW w:w="1417" w:type="dxa"/>
          </w:tcPr>
          <w:p w14:paraId="6440B9A7" w14:textId="77777777" w:rsidR="006C0DED" w:rsidRPr="0033270B" w:rsidRDefault="006C0DED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221F1EBA" w14:textId="24058E35" w:rsidR="006C0DED" w:rsidRPr="0033270B" w:rsidRDefault="00005393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C0DED" w:rsidRPr="0033270B" w14:paraId="316C7BDA" w14:textId="77777777" w:rsidTr="00DC563C">
        <w:trPr>
          <w:trHeight w:val="406"/>
          <w:jc w:val="center"/>
        </w:trPr>
        <w:tc>
          <w:tcPr>
            <w:tcW w:w="7225" w:type="dxa"/>
          </w:tcPr>
          <w:p w14:paraId="24F04A7F" w14:textId="77777777" w:rsidR="006C0DED" w:rsidRPr="0033270B" w:rsidRDefault="006C0DED" w:rsidP="00A83F46">
            <w:pPr>
              <w:ind w:left="708" w:hanging="248"/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di cui nelle Regioni in transizione</w:t>
            </w:r>
          </w:p>
        </w:tc>
        <w:tc>
          <w:tcPr>
            <w:tcW w:w="1417" w:type="dxa"/>
          </w:tcPr>
          <w:p w14:paraId="3166C015" w14:textId="77777777" w:rsidR="006C0DED" w:rsidRPr="0033270B" w:rsidRDefault="006C0DED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4DE3A637" w14:textId="042D3FC1" w:rsidR="006C0DED" w:rsidRPr="0033270B" w:rsidRDefault="00005393" w:rsidP="006C0DED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94EDB" w:rsidRPr="0033270B" w14:paraId="65A946E9" w14:textId="77777777" w:rsidTr="00DC563C">
        <w:trPr>
          <w:jc w:val="center"/>
        </w:trPr>
        <w:tc>
          <w:tcPr>
            <w:tcW w:w="7225" w:type="dxa"/>
          </w:tcPr>
          <w:p w14:paraId="29D814F1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Progetti finanziati da PMI </w:t>
            </w:r>
          </w:p>
          <w:p w14:paraId="61A8249C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0A916452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06C243A2" w14:textId="56F380F1" w:rsidR="00A94EDB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A94EDB" w:rsidRPr="0033270B" w14:paraId="1E679BC7" w14:textId="77777777" w:rsidTr="00DC563C">
        <w:trPr>
          <w:jc w:val="center"/>
        </w:trPr>
        <w:tc>
          <w:tcPr>
            <w:tcW w:w="7225" w:type="dxa"/>
          </w:tcPr>
          <w:p w14:paraId="2A12472A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che realizzano collaborazioni con Organismi di ricerca e/o Università</w:t>
            </w:r>
          </w:p>
        </w:tc>
        <w:tc>
          <w:tcPr>
            <w:tcW w:w="1417" w:type="dxa"/>
          </w:tcPr>
          <w:p w14:paraId="1A40ED07" w14:textId="77777777" w:rsidR="00A94EDB" w:rsidRPr="0033270B" w:rsidRDefault="000D79F5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47D1E60E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  <w:p w14:paraId="5A738FFC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94EDB" w:rsidRPr="0033270B" w14:paraId="54470E83" w14:textId="77777777" w:rsidTr="00DC563C">
        <w:trPr>
          <w:jc w:val="center"/>
        </w:trPr>
        <w:tc>
          <w:tcPr>
            <w:tcW w:w="7225" w:type="dxa"/>
          </w:tcPr>
          <w:p w14:paraId="07CFE3FC" w14:textId="77777777" w:rsidR="00A94EDB" w:rsidRPr="0033270B" w:rsidRDefault="00A94EDB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                                               </w:t>
            </w:r>
            <w:r w:rsidR="000D79F5"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            </w:t>
            </w:r>
            <w:r w:rsidR="00423D12"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    </w:t>
            </w: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pubbliche</w:t>
            </w:r>
          </w:p>
        </w:tc>
        <w:tc>
          <w:tcPr>
            <w:tcW w:w="1417" w:type="dxa"/>
          </w:tcPr>
          <w:p w14:paraId="4D69E0FC" w14:textId="77777777" w:rsidR="00A94EDB" w:rsidRPr="0033270B" w:rsidRDefault="000D79F5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71E9045A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60%</w:t>
            </w:r>
          </w:p>
          <w:p w14:paraId="1358E49D" w14:textId="77777777" w:rsidR="00A94EDB" w:rsidRPr="0033270B" w:rsidRDefault="00A94EDB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A7022" w:rsidRPr="0033270B" w14:paraId="5F0DDCA5" w14:textId="77777777" w:rsidTr="00DC563C">
        <w:trPr>
          <w:trHeight w:val="426"/>
          <w:jc w:val="center"/>
        </w:trPr>
        <w:tc>
          <w:tcPr>
            <w:tcW w:w="7225" w:type="dxa"/>
          </w:tcPr>
          <w:p w14:paraId="45048943" w14:textId="77777777" w:rsidR="00DA7022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Imprese che rispettano la tempistica prevista</w:t>
            </w:r>
          </w:p>
        </w:tc>
        <w:tc>
          <w:tcPr>
            <w:tcW w:w="1417" w:type="dxa"/>
          </w:tcPr>
          <w:p w14:paraId="5A12A8BA" w14:textId="77777777" w:rsidR="00DA7022" w:rsidRPr="0033270B" w:rsidRDefault="00DA702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18DFDC29" w14:textId="77777777" w:rsidR="00DA7022" w:rsidRPr="0033270B" w:rsidRDefault="00DA702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55%</w:t>
            </w:r>
          </w:p>
        </w:tc>
      </w:tr>
      <w:tr w:rsidR="00DA7022" w:rsidRPr="0033270B" w14:paraId="4B846CD0" w14:textId="77777777" w:rsidTr="00DC563C">
        <w:trPr>
          <w:trHeight w:val="418"/>
          <w:jc w:val="center"/>
        </w:trPr>
        <w:tc>
          <w:tcPr>
            <w:tcW w:w="7225" w:type="dxa"/>
          </w:tcPr>
          <w:p w14:paraId="31D69848" w14:textId="77777777" w:rsidR="00DA7022" w:rsidRPr="0033270B" w:rsidRDefault="00DA7022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conclusi (totale)</w:t>
            </w:r>
          </w:p>
        </w:tc>
        <w:tc>
          <w:tcPr>
            <w:tcW w:w="1417" w:type="dxa"/>
          </w:tcPr>
          <w:p w14:paraId="109CE30B" w14:textId="77777777" w:rsidR="00DA7022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6DBECB26" w14:textId="56A66F5F" w:rsidR="00DA7022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6541B9" w:rsidRPr="0033270B" w14:paraId="724992DE" w14:textId="77777777" w:rsidTr="00DC563C">
        <w:trPr>
          <w:trHeight w:val="410"/>
          <w:jc w:val="center"/>
        </w:trPr>
        <w:tc>
          <w:tcPr>
            <w:tcW w:w="7225" w:type="dxa"/>
          </w:tcPr>
          <w:p w14:paraId="324F32B7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PMI conclusi (totale)</w:t>
            </w:r>
          </w:p>
        </w:tc>
        <w:tc>
          <w:tcPr>
            <w:tcW w:w="1417" w:type="dxa"/>
          </w:tcPr>
          <w:p w14:paraId="23597771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3A47DF2D" w14:textId="4A0B76D6" w:rsidR="006541B9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541B9" w:rsidRPr="0033270B" w14:paraId="4D56DCE7" w14:textId="77777777" w:rsidTr="00DC563C">
        <w:trPr>
          <w:trHeight w:val="296"/>
          <w:jc w:val="center"/>
        </w:trPr>
        <w:tc>
          <w:tcPr>
            <w:tcW w:w="10060" w:type="dxa"/>
            <w:gridSpan w:val="3"/>
          </w:tcPr>
          <w:p w14:paraId="0B944078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di R&amp;S</w:t>
            </w:r>
          </w:p>
          <w:p w14:paraId="5179EBC6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14:paraId="17C31137" w14:textId="77777777" w:rsidTr="00DC563C">
        <w:trPr>
          <w:jc w:val="center"/>
        </w:trPr>
        <w:tc>
          <w:tcPr>
            <w:tcW w:w="7225" w:type="dxa"/>
          </w:tcPr>
          <w:p w14:paraId="186558D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Spesa in ricerca e sviluppo (relativa ai progetti conclusi)</w:t>
            </w:r>
          </w:p>
          <w:p w14:paraId="030D2E09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2BABB62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mln/€</w:t>
            </w:r>
          </w:p>
        </w:tc>
        <w:tc>
          <w:tcPr>
            <w:tcW w:w="1418" w:type="dxa"/>
          </w:tcPr>
          <w:p w14:paraId="757800C9" w14:textId="34DADC17" w:rsidR="006541B9" w:rsidRPr="0033270B" w:rsidRDefault="00005393" w:rsidP="0033270B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</w:t>
            </w:r>
          </w:p>
        </w:tc>
      </w:tr>
      <w:tr w:rsidR="006541B9" w:rsidRPr="0033270B" w14:paraId="76F8D944" w14:textId="77777777" w:rsidTr="00DC563C">
        <w:trPr>
          <w:jc w:val="center"/>
        </w:trPr>
        <w:tc>
          <w:tcPr>
            <w:tcW w:w="7225" w:type="dxa"/>
          </w:tcPr>
          <w:p w14:paraId="31781790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Addetti R&amp;S</w:t>
            </w:r>
          </w:p>
          <w:p w14:paraId="672CCC1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3C9DC9CC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n.</w:t>
            </w:r>
          </w:p>
        </w:tc>
        <w:tc>
          <w:tcPr>
            <w:tcW w:w="1418" w:type="dxa"/>
          </w:tcPr>
          <w:p w14:paraId="0C53693C" w14:textId="118AFEDC" w:rsidR="006541B9" w:rsidRPr="0033270B" w:rsidRDefault="00005393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6541B9" w:rsidRPr="0033270B" w14:paraId="781462D1" w14:textId="77777777" w:rsidTr="00DC563C">
        <w:trPr>
          <w:jc w:val="center"/>
        </w:trPr>
        <w:tc>
          <w:tcPr>
            <w:tcW w:w="10060" w:type="dxa"/>
            <w:gridSpan w:val="3"/>
          </w:tcPr>
          <w:p w14:paraId="43B407EE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di innovazione</w:t>
            </w:r>
          </w:p>
          <w:p w14:paraId="6CA1039C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14:paraId="7F97F054" w14:textId="77777777" w:rsidTr="00DC563C">
        <w:trPr>
          <w:trHeight w:val="336"/>
          <w:jc w:val="center"/>
        </w:trPr>
        <w:tc>
          <w:tcPr>
            <w:tcW w:w="7225" w:type="dxa"/>
          </w:tcPr>
          <w:p w14:paraId="411FE28A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Imprese che introducono innovazioni incrementali di prodotto/processo </w:t>
            </w:r>
          </w:p>
        </w:tc>
        <w:tc>
          <w:tcPr>
            <w:tcW w:w="1417" w:type="dxa"/>
          </w:tcPr>
          <w:p w14:paraId="7F42904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37A63DA7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736">
              <w:rPr>
                <w:rFonts w:ascii="Times New Roman" w:hAnsi="Times New Roman" w:cs="Times New Roman"/>
                <w:sz w:val="20"/>
                <w:szCs w:val="20"/>
              </w:rPr>
              <w:t>44%</w:t>
            </w:r>
          </w:p>
        </w:tc>
      </w:tr>
      <w:tr w:rsidR="006541B9" w:rsidRPr="0033270B" w14:paraId="2047827F" w14:textId="77777777" w:rsidTr="00DC563C">
        <w:trPr>
          <w:jc w:val="center"/>
        </w:trPr>
        <w:tc>
          <w:tcPr>
            <w:tcW w:w="7225" w:type="dxa"/>
          </w:tcPr>
          <w:p w14:paraId="02EBBD5B" w14:textId="77777777"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 xml:space="preserve">di cui innovazione di prodotto </w:t>
            </w:r>
          </w:p>
          <w:p w14:paraId="28CC02D5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14:paraId="359576C1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41F99EA2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65%</w:t>
            </w:r>
          </w:p>
        </w:tc>
      </w:tr>
      <w:tr w:rsidR="006541B9" w:rsidRPr="0033270B" w14:paraId="5BB369FF" w14:textId="77777777" w:rsidTr="00DC563C">
        <w:trPr>
          <w:jc w:val="center"/>
        </w:trPr>
        <w:tc>
          <w:tcPr>
            <w:tcW w:w="7225" w:type="dxa"/>
          </w:tcPr>
          <w:p w14:paraId="72660D36" w14:textId="77777777"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innovazione di processo</w:t>
            </w:r>
          </w:p>
          <w:p w14:paraId="5015D0F8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14:paraId="6FFE99C6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155E3F6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6541B9" w:rsidRPr="0033270B" w14:paraId="36BFC104" w14:textId="77777777" w:rsidTr="00DC563C">
        <w:trPr>
          <w:jc w:val="center"/>
        </w:trPr>
        <w:tc>
          <w:tcPr>
            <w:tcW w:w="7225" w:type="dxa"/>
          </w:tcPr>
          <w:p w14:paraId="0CF64716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Imprese che introducono nuovo prodotto/processo </w:t>
            </w:r>
          </w:p>
        </w:tc>
        <w:tc>
          <w:tcPr>
            <w:tcW w:w="1417" w:type="dxa"/>
          </w:tcPr>
          <w:p w14:paraId="5F11DC9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4B48CFF8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35F36A2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7736">
              <w:rPr>
                <w:rFonts w:ascii="Times New Roman" w:hAnsi="Times New Roman" w:cs="Times New Roman"/>
                <w:sz w:val="20"/>
                <w:szCs w:val="20"/>
              </w:rPr>
              <w:t>56%</w:t>
            </w:r>
          </w:p>
        </w:tc>
      </w:tr>
      <w:tr w:rsidR="006541B9" w:rsidRPr="0033270B" w14:paraId="2E9C74D7" w14:textId="77777777" w:rsidTr="00DC563C">
        <w:trPr>
          <w:jc w:val="center"/>
        </w:trPr>
        <w:tc>
          <w:tcPr>
            <w:tcW w:w="7225" w:type="dxa"/>
          </w:tcPr>
          <w:p w14:paraId="755C79F6" w14:textId="77777777" w:rsidR="006541B9" w:rsidRPr="0033270B" w:rsidRDefault="0003550B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nuovi prodotti che costituiscono una novità per il mercato</w:t>
            </w:r>
          </w:p>
          <w:p w14:paraId="77BFC574" w14:textId="77777777" w:rsidR="006541B9" w:rsidRPr="0033270B" w:rsidRDefault="006541B9" w:rsidP="007A1F41">
            <w:pPr>
              <w:contextualSpacing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1417" w:type="dxa"/>
          </w:tcPr>
          <w:p w14:paraId="1306F359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18" w:type="dxa"/>
          </w:tcPr>
          <w:p w14:paraId="0CB248B8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65%</w:t>
            </w:r>
          </w:p>
        </w:tc>
      </w:tr>
      <w:tr w:rsidR="006541B9" w:rsidRPr="0033270B" w14:paraId="4DAF0BC7" w14:textId="77777777" w:rsidTr="00DC563C">
        <w:trPr>
          <w:jc w:val="center"/>
        </w:trPr>
        <w:tc>
          <w:tcPr>
            <w:tcW w:w="7225" w:type="dxa"/>
          </w:tcPr>
          <w:p w14:paraId="433B2636" w14:textId="77777777" w:rsidR="006541B9" w:rsidRPr="0033270B" w:rsidRDefault="006541B9" w:rsidP="007A1F41">
            <w:pPr>
              <w:ind w:left="596"/>
              <w:contextualSpacing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i/>
                <w:sz w:val="20"/>
                <w:szCs w:val="20"/>
              </w:rPr>
              <w:t>di cui nuovo processo</w:t>
            </w:r>
          </w:p>
        </w:tc>
        <w:tc>
          <w:tcPr>
            <w:tcW w:w="1417" w:type="dxa"/>
          </w:tcPr>
          <w:p w14:paraId="4F35B1BE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59F0B4D7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2568EC0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6541B9" w:rsidRPr="0033270B" w14:paraId="74946429" w14:textId="77777777" w:rsidTr="00DC563C">
        <w:trPr>
          <w:jc w:val="center"/>
        </w:trPr>
        <w:tc>
          <w:tcPr>
            <w:tcW w:w="7225" w:type="dxa"/>
          </w:tcPr>
          <w:p w14:paraId="4F63BBB1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Progetti industrializzati (rispetto al totale dei progetti conclusi)</w:t>
            </w:r>
          </w:p>
          <w:p w14:paraId="4024637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4F07E6B4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7D2A5C81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D2BCE40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35%</w:t>
            </w:r>
          </w:p>
        </w:tc>
      </w:tr>
      <w:tr w:rsidR="002861B2" w:rsidRPr="0033270B" w14:paraId="2040E58B" w14:textId="77777777" w:rsidTr="00650205">
        <w:trPr>
          <w:trHeight w:val="70"/>
          <w:jc w:val="center"/>
        </w:trPr>
        <w:tc>
          <w:tcPr>
            <w:tcW w:w="10060" w:type="dxa"/>
            <w:gridSpan w:val="3"/>
          </w:tcPr>
          <w:p w14:paraId="7BD35CD8" w14:textId="77777777" w:rsidR="002861B2" w:rsidRPr="0033270B" w:rsidRDefault="002861B2" w:rsidP="007A1F41">
            <w:pPr>
              <w:contextualSpacing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b/>
                <w:sz w:val="20"/>
                <w:szCs w:val="20"/>
              </w:rPr>
              <w:t>Indicatori ex post</w:t>
            </w:r>
          </w:p>
          <w:p w14:paraId="769DD6A8" w14:textId="77777777" w:rsidR="002861B2" w:rsidRPr="0033270B" w:rsidRDefault="002861B2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541B9" w:rsidRPr="0033270B" w14:paraId="5C4C98AD" w14:textId="77777777" w:rsidTr="00DC563C">
        <w:trPr>
          <w:jc w:val="center"/>
        </w:trPr>
        <w:tc>
          <w:tcPr>
            <w:tcW w:w="7225" w:type="dxa"/>
          </w:tcPr>
          <w:p w14:paraId="74B2B85F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 xml:space="preserve">Incremento spesa R&amp;S su fatturato </w:t>
            </w:r>
            <w:r w:rsidRPr="0033270B"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</w:p>
          <w:p w14:paraId="0757FB2B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14:paraId="554B4E67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450B9E95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9CF99CF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+1,7%</w:t>
            </w:r>
          </w:p>
        </w:tc>
      </w:tr>
      <w:tr w:rsidR="006541B9" w:rsidRPr="0033270B" w14:paraId="2B35C3A0" w14:textId="77777777" w:rsidTr="00DC563C">
        <w:trPr>
          <w:jc w:val="center"/>
        </w:trPr>
        <w:tc>
          <w:tcPr>
            <w:tcW w:w="7225" w:type="dxa"/>
          </w:tcPr>
          <w:p w14:paraId="018A1612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Incremento del fatturato nell'ambito del settore produttivo oggetto della ricerca</w:t>
            </w:r>
          </w:p>
        </w:tc>
        <w:tc>
          <w:tcPr>
            <w:tcW w:w="1417" w:type="dxa"/>
          </w:tcPr>
          <w:p w14:paraId="297D4F43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  <w:p w14:paraId="475682F3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CEA7FCD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+7%</w:t>
            </w:r>
          </w:p>
        </w:tc>
      </w:tr>
      <w:tr w:rsidR="006541B9" w:rsidRPr="00423D12" w14:paraId="4E6E1A8F" w14:textId="77777777" w:rsidTr="00DC563C">
        <w:trPr>
          <w:jc w:val="center"/>
        </w:trPr>
        <w:tc>
          <w:tcPr>
            <w:tcW w:w="7225" w:type="dxa"/>
          </w:tcPr>
          <w:p w14:paraId="489E9708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Creazione di nuova occupazione qualificata rispetto al momento di presentazione della</w:t>
            </w:r>
          </w:p>
          <w:p w14:paraId="0714F9CF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domanda</w:t>
            </w:r>
          </w:p>
        </w:tc>
        <w:tc>
          <w:tcPr>
            <w:tcW w:w="1417" w:type="dxa"/>
          </w:tcPr>
          <w:p w14:paraId="4AC01CE4" w14:textId="77777777" w:rsidR="006541B9" w:rsidRPr="0033270B" w:rsidRDefault="006541B9" w:rsidP="007A1F41">
            <w:pPr>
              <w:contextualSpacing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moltiplicatore</w:t>
            </w:r>
          </w:p>
        </w:tc>
        <w:tc>
          <w:tcPr>
            <w:tcW w:w="1418" w:type="dxa"/>
          </w:tcPr>
          <w:p w14:paraId="4721347D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270B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  <w:p w14:paraId="5FE77B32" w14:textId="77777777" w:rsidR="006541B9" w:rsidRPr="0033270B" w:rsidRDefault="006541B9" w:rsidP="007A1F41">
            <w:pPr>
              <w:contextualSpacing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0FDC147" w14:textId="77777777" w:rsidR="00A94EDB" w:rsidRPr="00423D12" w:rsidRDefault="00A94EDB" w:rsidP="00A94EDB">
      <w:pPr>
        <w:rPr>
          <w:rFonts w:ascii="Times New Roman" w:hAnsi="Times New Roman" w:cs="Times New Roman"/>
        </w:rPr>
      </w:pPr>
    </w:p>
    <w:sectPr w:rsidR="00A94EDB" w:rsidRPr="00423D12" w:rsidSect="009A5B10">
      <w:headerReference w:type="default" r:id="rId10"/>
      <w:footerReference w:type="default" r:id="rId11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160E6B" w14:textId="77777777" w:rsidR="00774147" w:rsidRDefault="00774147" w:rsidP="00A01F2F">
      <w:pPr>
        <w:spacing w:after="0" w:line="240" w:lineRule="auto"/>
      </w:pPr>
      <w:r>
        <w:separator/>
      </w:r>
    </w:p>
  </w:endnote>
  <w:endnote w:type="continuationSeparator" w:id="0">
    <w:p w14:paraId="7DD112B4" w14:textId="77777777" w:rsidR="00774147" w:rsidRDefault="00774147" w:rsidP="00A01F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0331336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DB6D882" w14:textId="02AB344F" w:rsidR="00B54ADB" w:rsidRPr="00DC563C" w:rsidRDefault="00B54ADB">
        <w:pPr>
          <w:pStyle w:val="Pidipagina"/>
          <w:jc w:val="center"/>
          <w:rPr>
            <w:rFonts w:ascii="Times New Roman" w:hAnsi="Times New Roman" w:cs="Times New Roman"/>
          </w:rPr>
        </w:pPr>
        <w:r w:rsidRPr="00DC563C">
          <w:rPr>
            <w:rFonts w:ascii="Times New Roman" w:hAnsi="Times New Roman" w:cs="Times New Roman"/>
          </w:rPr>
          <w:fldChar w:fldCharType="begin"/>
        </w:r>
        <w:r w:rsidRPr="00DC563C">
          <w:rPr>
            <w:rFonts w:ascii="Times New Roman" w:hAnsi="Times New Roman" w:cs="Times New Roman"/>
          </w:rPr>
          <w:instrText>PAGE   \* MERGEFORMAT</w:instrText>
        </w:r>
        <w:r w:rsidRPr="00DC563C">
          <w:rPr>
            <w:rFonts w:ascii="Times New Roman" w:hAnsi="Times New Roman" w:cs="Times New Roman"/>
          </w:rPr>
          <w:fldChar w:fldCharType="separate"/>
        </w:r>
        <w:r w:rsidR="007E6E65">
          <w:rPr>
            <w:rFonts w:ascii="Times New Roman" w:hAnsi="Times New Roman" w:cs="Times New Roman"/>
            <w:noProof/>
          </w:rPr>
          <w:t>1</w:t>
        </w:r>
        <w:r w:rsidRPr="00DC563C">
          <w:rPr>
            <w:rFonts w:ascii="Times New Roman" w:hAnsi="Times New Roman" w:cs="Times New Roman"/>
          </w:rPr>
          <w:fldChar w:fldCharType="end"/>
        </w:r>
      </w:p>
    </w:sdtContent>
  </w:sdt>
  <w:p w14:paraId="3A9C9E9C" w14:textId="77777777" w:rsidR="00B54ADB" w:rsidRDefault="00B54AD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D84FC8" w14:textId="77777777" w:rsidR="00774147" w:rsidRDefault="00774147" w:rsidP="00A01F2F">
      <w:pPr>
        <w:spacing w:after="0" w:line="240" w:lineRule="auto"/>
      </w:pPr>
      <w:r>
        <w:separator/>
      </w:r>
    </w:p>
  </w:footnote>
  <w:footnote w:type="continuationSeparator" w:id="0">
    <w:p w14:paraId="63C7D295" w14:textId="77777777" w:rsidR="00774147" w:rsidRDefault="00774147" w:rsidP="00A01F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825F5E" w14:textId="521314CE" w:rsidR="007E6E65" w:rsidRDefault="007E6E65" w:rsidP="007E6E65">
    <w:pPr>
      <w:tabs>
        <w:tab w:val="center" w:pos="4819"/>
        <w:tab w:val="right" w:pos="9638"/>
      </w:tabs>
      <w:jc w:val="right"/>
      <w:rPr>
        <w:rFonts w:ascii="Times New Roman" w:hAnsi="Times New Roman"/>
        <w:b/>
        <w:i/>
        <w:sz w:val="24"/>
        <w:lang w:val="x-none"/>
      </w:rPr>
    </w:pPr>
    <w:r>
      <w:rPr>
        <w:noProof/>
        <w:lang w:eastAsia="it-IT"/>
      </w:rPr>
      <w:drawing>
        <wp:anchor distT="0" distB="0" distL="0" distR="0" simplePos="0" relativeHeight="251659264" behindDoc="1" locked="0" layoutInCell="1" allowOverlap="1" wp14:anchorId="098FDF73" wp14:editId="404626D7">
          <wp:simplePos x="0" y="0"/>
          <wp:positionH relativeFrom="page">
            <wp:posOffset>720090</wp:posOffset>
          </wp:positionH>
          <wp:positionV relativeFrom="page">
            <wp:posOffset>237490</wp:posOffset>
          </wp:positionV>
          <wp:extent cx="1793240" cy="481330"/>
          <wp:effectExtent l="0" t="0" r="0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b/>
        <w:i/>
        <w:smallCaps/>
        <w:sz w:val="24"/>
        <w:lang w:val="x-none"/>
      </w:rPr>
      <w:t xml:space="preserve">Allegato n. </w:t>
    </w:r>
    <w:r>
      <w:rPr>
        <w:rFonts w:ascii="Times New Roman" w:hAnsi="Times New Roman"/>
        <w:b/>
        <w:i/>
        <w:sz w:val="24"/>
      </w:rPr>
      <w:t>8</w:t>
    </w:r>
  </w:p>
  <w:p w14:paraId="24914E20" w14:textId="7C731841" w:rsidR="007E6E65" w:rsidRDefault="007E6E65" w:rsidP="007E6E65">
    <w:pPr>
      <w:tabs>
        <w:tab w:val="left" w:pos="791"/>
        <w:tab w:val="left" w:pos="1694"/>
        <w:tab w:val="center" w:pos="4819"/>
      </w:tabs>
      <w:spacing w:before="1920"/>
      <w:ind w:right="-1"/>
      <w:jc w:val="center"/>
      <w:rPr>
        <w:rFonts w:ascii="Palace Script MT" w:hAnsi="Palace Script MT"/>
        <w:color w:val="2764AE"/>
        <w:sz w:val="80"/>
        <w:szCs w:val="80"/>
      </w:rPr>
    </w:pPr>
    <w:r>
      <w:rPr>
        <w:rFonts w:ascii="Nyala" w:hAnsi="Nyala"/>
        <w:noProof/>
        <w:sz w:val="20"/>
        <w:lang w:eastAsia="it-IT"/>
      </w:rPr>
      <w:drawing>
        <wp:anchor distT="0" distB="0" distL="114300" distR="114300" simplePos="0" relativeHeight="251660288" behindDoc="1" locked="0" layoutInCell="1" allowOverlap="1" wp14:anchorId="6F7BEEBB" wp14:editId="18C5EF1E">
          <wp:simplePos x="0" y="0"/>
          <wp:positionH relativeFrom="margin">
            <wp:posOffset>2698115</wp:posOffset>
          </wp:positionH>
          <wp:positionV relativeFrom="paragraph">
            <wp:posOffset>328930</wp:posOffset>
          </wp:positionV>
          <wp:extent cx="716915" cy="716915"/>
          <wp:effectExtent l="0" t="0" r="6985" b="6985"/>
          <wp:wrapNone/>
          <wp:docPr id="3" name="Immagine 3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Palace Script MT" w:hAnsi="Palace Script MT"/>
        <w:color w:val="2764AE"/>
        <w:sz w:val="80"/>
        <w:szCs w:val="80"/>
      </w:rPr>
      <w:t xml:space="preserve">Ministero delle Imprese e del Made in </w:t>
    </w:r>
    <w:proofErr w:type="spellStart"/>
    <w:r>
      <w:rPr>
        <w:rFonts w:ascii="Palace Script MT" w:hAnsi="Palace Script MT"/>
        <w:color w:val="2764AE"/>
        <w:sz w:val="80"/>
        <w:szCs w:val="80"/>
      </w:rPr>
      <w:t>Italy</w:t>
    </w:r>
    <w:proofErr w:type="spellEnd"/>
  </w:p>
  <w:p w14:paraId="756EE535" w14:textId="77777777" w:rsidR="007E6E65" w:rsidRDefault="007E6E65" w:rsidP="007E6E65">
    <w:pPr>
      <w:tabs>
        <w:tab w:val="center" w:pos="4819"/>
        <w:tab w:val="right" w:pos="9638"/>
      </w:tabs>
      <w:spacing w:after="0"/>
      <w:jc w:val="center"/>
      <w:rPr>
        <w:rFonts w:ascii="Arial" w:hAnsi="Arial" w:cs="Arial"/>
        <w:smallCaps/>
        <w:color w:val="2764AE"/>
        <w:sz w:val="24"/>
        <w:szCs w:val="24"/>
        <w:lang w:val="x-none"/>
      </w:rPr>
    </w:pPr>
    <w:r>
      <w:rPr>
        <w:rFonts w:ascii="Arial" w:hAnsi="Arial" w:cs="Arial"/>
        <w:smallCaps/>
        <w:color w:val="2764AE"/>
        <w:sz w:val="24"/>
        <w:lang w:val="x-none"/>
      </w:rPr>
      <w:t>Direzione Generale per gli incentivi alle imprese</w:t>
    </w:r>
  </w:p>
  <w:p w14:paraId="3A5C27D0" w14:textId="77777777" w:rsidR="007E6E65" w:rsidRDefault="007E6E65" w:rsidP="007E6E65">
    <w:pPr>
      <w:tabs>
        <w:tab w:val="center" w:pos="4819"/>
        <w:tab w:val="right" w:pos="9638"/>
      </w:tabs>
      <w:spacing w:after="0"/>
      <w:jc w:val="center"/>
      <w:rPr>
        <w:rFonts w:ascii="Arial" w:hAnsi="Arial" w:cs="Arial"/>
        <w:smallCaps/>
        <w:color w:val="2764AE"/>
        <w:sz w:val="24"/>
        <w:lang w:val="x-none"/>
      </w:rPr>
    </w:pPr>
    <w:r>
      <w:rPr>
        <w:rFonts w:ascii="Arial" w:hAnsi="Arial" w:cs="Arial"/>
        <w:smallCaps/>
        <w:color w:val="2764AE"/>
        <w:sz w:val="24"/>
        <w:lang w:val="x-none"/>
      </w:rPr>
      <w:t xml:space="preserve">Direzione Generale per le tecnologie delle comunicazioni </w:t>
    </w:r>
  </w:p>
  <w:p w14:paraId="7C703B0A" w14:textId="77777777" w:rsidR="007E6E65" w:rsidRDefault="007E6E65" w:rsidP="007E6E65">
    <w:pPr>
      <w:tabs>
        <w:tab w:val="center" w:pos="4819"/>
        <w:tab w:val="right" w:pos="9638"/>
      </w:tabs>
      <w:spacing w:after="0"/>
      <w:jc w:val="center"/>
      <w:rPr>
        <w:rFonts w:ascii="Arial" w:hAnsi="Arial" w:cs="Arial"/>
        <w:smallCaps/>
        <w:color w:val="2764AE"/>
        <w:sz w:val="24"/>
        <w:lang w:val="x-none"/>
      </w:rPr>
    </w:pPr>
    <w:r>
      <w:rPr>
        <w:rFonts w:ascii="Arial" w:hAnsi="Arial" w:cs="Arial"/>
        <w:smallCaps/>
        <w:color w:val="2764AE"/>
        <w:sz w:val="24"/>
        <w:lang w:val="x-none"/>
      </w:rPr>
      <w:t xml:space="preserve">e la sicurezza informatica </w:t>
    </w:r>
  </w:p>
  <w:p w14:paraId="7895DEB9" w14:textId="77777777" w:rsidR="007E6E65" w:rsidRDefault="007E6E65" w:rsidP="007E6E65">
    <w:pPr>
      <w:pStyle w:val="Intestazione"/>
      <w:rPr>
        <w:rFonts w:ascii="Nyala" w:hAnsi="Nyala" w:cs="Times New Roman"/>
        <w:sz w:val="20"/>
      </w:rPr>
    </w:pPr>
  </w:p>
  <w:p w14:paraId="7897B479" w14:textId="77777777" w:rsidR="00A01F2F" w:rsidRDefault="00A01F2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4EDB"/>
    <w:rsid w:val="00005393"/>
    <w:rsid w:val="0003550B"/>
    <w:rsid w:val="000373E1"/>
    <w:rsid w:val="00042011"/>
    <w:rsid w:val="000427B2"/>
    <w:rsid w:val="00053EBA"/>
    <w:rsid w:val="00065AA9"/>
    <w:rsid w:val="000810C4"/>
    <w:rsid w:val="000D4389"/>
    <w:rsid w:val="000D79F5"/>
    <w:rsid w:val="00122B68"/>
    <w:rsid w:val="00137259"/>
    <w:rsid w:val="001B3B4C"/>
    <w:rsid w:val="0023583D"/>
    <w:rsid w:val="002861B2"/>
    <w:rsid w:val="002901DB"/>
    <w:rsid w:val="00290B8D"/>
    <w:rsid w:val="002F6940"/>
    <w:rsid w:val="0031269E"/>
    <w:rsid w:val="0033270B"/>
    <w:rsid w:val="00346E09"/>
    <w:rsid w:val="0038467B"/>
    <w:rsid w:val="00384948"/>
    <w:rsid w:val="003A7D82"/>
    <w:rsid w:val="003B7AAF"/>
    <w:rsid w:val="004043C1"/>
    <w:rsid w:val="0041356D"/>
    <w:rsid w:val="00423D12"/>
    <w:rsid w:val="0043292D"/>
    <w:rsid w:val="00497C28"/>
    <w:rsid w:val="004B5273"/>
    <w:rsid w:val="005166B1"/>
    <w:rsid w:val="00524709"/>
    <w:rsid w:val="00527BDD"/>
    <w:rsid w:val="0053466F"/>
    <w:rsid w:val="00582513"/>
    <w:rsid w:val="005A73DE"/>
    <w:rsid w:val="005B0E38"/>
    <w:rsid w:val="00643DC2"/>
    <w:rsid w:val="006527A6"/>
    <w:rsid w:val="006541B9"/>
    <w:rsid w:val="006618C1"/>
    <w:rsid w:val="006A7D0B"/>
    <w:rsid w:val="006C0DED"/>
    <w:rsid w:val="006E13B8"/>
    <w:rsid w:val="00774147"/>
    <w:rsid w:val="007A1F41"/>
    <w:rsid w:val="007E4A33"/>
    <w:rsid w:val="007E6E65"/>
    <w:rsid w:val="00852D0F"/>
    <w:rsid w:val="008F7736"/>
    <w:rsid w:val="00914EE3"/>
    <w:rsid w:val="0094311D"/>
    <w:rsid w:val="0094505D"/>
    <w:rsid w:val="009478DF"/>
    <w:rsid w:val="00955192"/>
    <w:rsid w:val="00956F5A"/>
    <w:rsid w:val="00972C4A"/>
    <w:rsid w:val="009A5B10"/>
    <w:rsid w:val="009C1F35"/>
    <w:rsid w:val="009C7400"/>
    <w:rsid w:val="009D7F4A"/>
    <w:rsid w:val="009E3EAB"/>
    <w:rsid w:val="009F57C1"/>
    <w:rsid w:val="00A01F2F"/>
    <w:rsid w:val="00A83289"/>
    <w:rsid w:val="00A83F46"/>
    <w:rsid w:val="00A94EDB"/>
    <w:rsid w:val="00AA203D"/>
    <w:rsid w:val="00AE073F"/>
    <w:rsid w:val="00B14E4C"/>
    <w:rsid w:val="00B229AC"/>
    <w:rsid w:val="00B54ADB"/>
    <w:rsid w:val="00B56FF1"/>
    <w:rsid w:val="00B57738"/>
    <w:rsid w:val="00C50428"/>
    <w:rsid w:val="00C77885"/>
    <w:rsid w:val="00C821D4"/>
    <w:rsid w:val="00CB0F4A"/>
    <w:rsid w:val="00CB250A"/>
    <w:rsid w:val="00CB2BBE"/>
    <w:rsid w:val="00CB2EBF"/>
    <w:rsid w:val="00CD7C27"/>
    <w:rsid w:val="00CF4DC9"/>
    <w:rsid w:val="00D02CBE"/>
    <w:rsid w:val="00D10B2A"/>
    <w:rsid w:val="00D36E99"/>
    <w:rsid w:val="00D73590"/>
    <w:rsid w:val="00DA7022"/>
    <w:rsid w:val="00DC563C"/>
    <w:rsid w:val="00E95C55"/>
    <w:rsid w:val="00EB0690"/>
    <w:rsid w:val="00EC69FA"/>
    <w:rsid w:val="00F3211C"/>
    <w:rsid w:val="00F72F3F"/>
    <w:rsid w:val="00F74188"/>
    <w:rsid w:val="00F95EA0"/>
    <w:rsid w:val="00FC6A5C"/>
    <w:rsid w:val="00FD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EFF7CD"/>
  <w15:docId w15:val="{AD3E6C32-4292-4BA5-8D34-1FA17DFD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94E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nhideWhenUsed/>
    <w:rsid w:val="00A01F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A01F2F"/>
  </w:style>
  <w:style w:type="paragraph" w:styleId="Pidipagina">
    <w:name w:val="footer"/>
    <w:basedOn w:val="Normale"/>
    <w:link w:val="PidipaginaCarattere"/>
    <w:uiPriority w:val="99"/>
    <w:unhideWhenUsed/>
    <w:rsid w:val="00A01F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01F2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821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821D4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33270B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F95EA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95EA0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95EA0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95EA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95EA0"/>
    <w:rPr>
      <w:b/>
      <w:bCs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FD29B5"/>
    <w:pPr>
      <w:suppressAutoHyphens/>
      <w:spacing w:after="120" w:line="240" w:lineRule="auto"/>
      <w:jc w:val="both"/>
    </w:pPr>
    <w:rPr>
      <w:rFonts w:ascii="Nyala" w:eastAsia="Times New Roman" w:hAnsi="Nyala" w:cs="Times New Roman"/>
      <w:sz w:val="20"/>
      <w:szCs w:val="24"/>
      <w:lang w:val="x-none" w:eastAsia="ar-SA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D29B5"/>
    <w:rPr>
      <w:rFonts w:ascii="Nyala" w:eastAsia="Times New Roman" w:hAnsi="Nyala" w:cs="Times New Roman"/>
      <w:sz w:val="20"/>
      <w:szCs w:val="24"/>
      <w:lang w:val="x-none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885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7CCA43-62F8-4D10-AE12-31FBDCB71A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FB35B6-5630-4328-A9DE-490E69C4EA6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23E416-BB35-4AB4-A33D-3259BAFC0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C2281D2-D0F5-4E44-9172-C7C2ED33A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Olidata S.p.A.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Michela Galizia</dc:creator>
  <cp:keywords/>
  <dc:description/>
  <cp:lastModifiedBy>Massimiliano Lippolis</cp:lastModifiedBy>
  <cp:revision>23</cp:revision>
  <cp:lastPrinted>2018-07-31T16:56:00Z</cp:lastPrinted>
  <dcterms:created xsi:type="dcterms:W3CDTF">2022-01-04T12:12:00Z</dcterms:created>
  <dcterms:modified xsi:type="dcterms:W3CDTF">2023-01-23T14:37:00Z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