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6BA60" w14:textId="77777777" w:rsidR="00A03503" w:rsidRPr="00A03503" w:rsidRDefault="00A03503" w:rsidP="00A03503">
      <w:pPr>
        <w:spacing w:after="0" w:line="240" w:lineRule="auto"/>
        <w:jc w:val="center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t>APPENDICE</w:t>
      </w:r>
    </w:p>
    <w:p w14:paraId="1A98D23D" w14:textId="77777777" w:rsidR="00A03503" w:rsidRPr="00A03503" w:rsidRDefault="00A03503" w:rsidP="00A03503">
      <w:pPr>
        <w:spacing w:after="0" w:line="240" w:lineRule="auto"/>
        <w:jc w:val="center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</w:p>
    <w:p w14:paraId="73C62E12" w14:textId="77777777" w:rsidR="00A03503" w:rsidRPr="00A03503" w:rsidRDefault="00A03503" w:rsidP="00A03503">
      <w:pPr>
        <w:spacing w:after="0" w:line="240" w:lineRule="auto"/>
        <w:jc w:val="center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t xml:space="preserve">CANALIZZAZIONI </w:t>
      </w:r>
    </w:p>
    <w:p w14:paraId="14E2666C" w14:textId="1D5D6FF8" w:rsidR="00A03503" w:rsidRPr="00A03503" w:rsidRDefault="00A03503" w:rsidP="00A03503">
      <w:pPr>
        <w:spacing w:after="0" w:line="240" w:lineRule="auto"/>
        <w:jc w:val="center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t xml:space="preserve">PER IL SERVIZIO FISSO DI TERRA TRA 1 GHz E </w:t>
      </w:r>
      <w:r w:rsidR="00A47EDB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t>174,8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t xml:space="preserve"> GHz</w:t>
      </w:r>
    </w:p>
    <w:p w14:paraId="4C7FF6B4" w14:textId="77777777" w:rsidR="00A03503" w:rsidRPr="00A03503" w:rsidRDefault="00A03503" w:rsidP="00A03503">
      <w:pPr>
        <w:spacing w:after="0" w:line="240" w:lineRule="auto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</w:p>
    <w:p w14:paraId="64283D71" w14:textId="77777777" w:rsidR="00A03503" w:rsidRPr="00A03503" w:rsidRDefault="00A03503" w:rsidP="00A03503">
      <w:pPr>
        <w:spacing w:after="0" w:line="240" w:lineRule="auto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t>1.- Canalizzazioni per i servizi fissi nella gamma 1-3 GHz</w:t>
      </w:r>
    </w:p>
    <w:p w14:paraId="76CA0106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T/R 13-01)</w:t>
      </w:r>
    </w:p>
    <w:p w14:paraId="3E962F60" w14:textId="77777777" w:rsidR="00A03503" w:rsidRPr="00CC2D4D" w:rsidRDefault="00A03503" w:rsidP="00A03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  <w:t>ANNESSO A</w:t>
      </w:r>
    </w:p>
    <w:p w14:paraId="22A45ACE" w14:textId="77777777" w:rsidR="00A03503" w:rsidRPr="00CC2D4D" w:rsidRDefault="00A03503" w:rsidP="00A03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>Banda di frequenze 1350-1375 MHz accoppiata con la banda 1492-1517 MHz</w:t>
      </w:r>
    </w:p>
    <w:p w14:paraId="163C5E0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</w:p>
    <w:p w14:paraId="24EF766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119D2030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Siano</w:t>
      </w:r>
    </w:p>
    <w:p w14:paraId="53E886B6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fo la frequenza centrale 1433,5</w:t>
      </w:r>
      <w:r w:rsidRPr="00A03503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MHz,</w:t>
      </w:r>
    </w:p>
    <w:p w14:paraId="1A84D394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74B597F9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75942909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142 MHz la separazione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,</w:t>
      </w:r>
    </w:p>
    <w:p w14:paraId="5451C852" w14:textId="77777777" w:rsidR="0019146B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57DD1F7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le frequenze in MHz dei singoli canali sono espresse dalle seguenti relazioni:</w:t>
      </w:r>
    </w:p>
    <w:p w14:paraId="3C044AE4" w14:textId="77777777" w:rsidR="0019146B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590D06AC" w14:textId="6722C59F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a) per sistemi con spaziatura tra portanti di 2 MHz</w:t>
      </w:r>
    </w:p>
    <w:p w14:paraId="63C5EAA5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(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fo - 84 + 2n) MHz</w:t>
      </w:r>
    </w:p>
    <w:p w14:paraId="3AC7A6F1" w14:textId="3F76AA8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</w:t>
      </w:r>
      <w:r w:rsidR="00404B26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(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’ = fo + 58 + 2n) MHz</w:t>
      </w:r>
    </w:p>
    <w:p w14:paraId="185C2DB7" w14:textId="21BFEF22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ove n = 1, ... 12</w:t>
      </w:r>
    </w:p>
    <w:p w14:paraId="5B45B348" w14:textId="77777777" w:rsidR="0019146B" w:rsidRPr="00A03503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235287DE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b) per sistemi con spaziatura tra portanti di 1 MHz</w:t>
      </w:r>
    </w:p>
    <w:p w14:paraId="303326F1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(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fo - 83,5 + 1n) MHz</w:t>
      </w:r>
    </w:p>
    <w:p w14:paraId="3569B67B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(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fo + 58,5 + 1n) MHz </w:t>
      </w:r>
    </w:p>
    <w:p w14:paraId="338A58BD" w14:textId="345610A9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ove n = 1, ... 24</w:t>
      </w:r>
    </w:p>
    <w:p w14:paraId="64C9EF86" w14:textId="77777777" w:rsidR="0019146B" w:rsidRPr="00A03503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5D7B0C25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c) per sistemi con spaziatura tra portanti di 0,5 MHz</w:t>
      </w:r>
    </w:p>
    <w:p w14:paraId="548DDE34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- 83,25 + 0,5n) MHz</w:t>
      </w:r>
    </w:p>
    <w:p w14:paraId="619246E8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+ 58,75 + 0,5n) MHz </w:t>
      </w:r>
    </w:p>
    <w:p w14:paraId="43B72033" w14:textId="418A2BAA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ove n = 1, ... 48</w:t>
      </w:r>
    </w:p>
    <w:p w14:paraId="6CB9F01F" w14:textId="77777777" w:rsidR="0019146B" w:rsidRPr="00A03503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635B3046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d) per sistemi con spaziatura tra portanti di 0,25 MHz</w:t>
      </w:r>
    </w:p>
    <w:p w14:paraId="3C57CEE9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- 83,125 + 0,25n) MHz</w:t>
      </w:r>
    </w:p>
    <w:p w14:paraId="0FA9A68D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+ 58,875 + 0,25n) MHz </w:t>
      </w:r>
    </w:p>
    <w:p w14:paraId="7A6723E5" w14:textId="25C85187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ove n = 1, ... 96</w:t>
      </w:r>
    </w:p>
    <w:p w14:paraId="10EC5D52" w14:textId="77777777" w:rsidR="0019146B" w:rsidRPr="00A03503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61D8FCA1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e) per sistemi con spaziatura tra portanti di 0,025 MHz</w:t>
      </w:r>
    </w:p>
    <w:p w14:paraId="5C6090D1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- 83,0125 + 0,025n) MHz</w:t>
      </w:r>
    </w:p>
    <w:p w14:paraId="7FA08414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+ 58,9875 + 0,025n) MHz </w:t>
      </w:r>
    </w:p>
    <w:p w14:paraId="4BF7F185" w14:textId="2E6395CF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1, ..</w:t>
      </w:r>
      <w:proofErr w:type="gram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960</w:t>
      </w:r>
    </w:p>
    <w:p w14:paraId="3D76E3CA" w14:textId="77777777" w:rsidR="0019146B" w:rsidRPr="00A03503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76D62D0D" w14:textId="77777777" w:rsidR="0019146B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Per spaziatura di 75 kHz può essere impiegata la formula utilizzata per la spaziatura 0,025 MHz limitata ai valori di n = 2, 5, 8, ....</w:t>
      </w:r>
    </w:p>
    <w:p w14:paraId="01F957B5" w14:textId="6899FEF0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.</w:t>
      </w:r>
    </w:p>
    <w:p w14:paraId="55A66CCE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f) per sistemi con spaziatura tra portanti di 3,5 MHz derivata dalla canalizzazione a 0,5 MHz per moltiplicazione e con 2 MHz di banda di guardia</w:t>
      </w:r>
    </w:p>
    <w:p w14:paraId="6CA90190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- 83,25 + 3,5n) MHz</w:t>
      </w:r>
    </w:p>
    <w:p w14:paraId="2AADE348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+ 58,75 + 3,5n) MHz </w:t>
      </w:r>
    </w:p>
    <w:p w14:paraId="6BF4FF45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ove n = 1, ... 6</w:t>
      </w:r>
    </w:p>
    <w:p w14:paraId="30F1EA29" w14:textId="1DAC3A20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733E9E0F" w14:textId="77777777" w:rsidR="00B719B5" w:rsidRPr="00B719B5" w:rsidRDefault="00B719B5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4BB0F68B" w14:textId="77777777" w:rsidR="00A03503" w:rsidRPr="00CC2D4D" w:rsidRDefault="00A03503" w:rsidP="00A03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  <w:lastRenderedPageBreak/>
        <w:t>ANNESSO B</w:t>
      </w:r>
    </w:p>
    <w:p w14:paraId="5EEF0F8E" w14:textId="77777777" w:rsidR="00A03503" w:rsidRPr="00CC2D4D" w:rsidRDefault="00A03503" w:rsidP="00A03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>Banda di frequenze 1375-1400 MHz accoppiata con la banda 1427-1452 MHz</w:t>
      </w:r>
    </w:p>
    <w:p w14:paraId="1434AB5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4"/>
          <w:szCs w:val="20"/>
          <w:lang w:eastAsia="it-IT"/>
        </w:rPr>
      </w:pPr>
    </w:p>
    <w:p w14:paraId="439E83B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332F2200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Siano</w:t>
      </w:r>
    </w:p>
    <w:p w14:paraId="323827C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fo la frequenza centrale 1413,5</w:t>
      </w:r>
      <w:r w:rsidRPr="00A03503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MHz,</w:t>
      </w:r>
    </w:p>
    <w:p w14:paraId="2F5AC59A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485B6349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74FCC62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52 MHz la separazione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,</w:t>
      </w:r>
    </w:p>
    <w:p w14:paraId="426B7177" w14:textId="77777777" w:rsidR="0019146B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6C47C34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le frequenze in MHz dei singoli canali sono espresse dalle seguenti relazioni:</w:t>
      </w:r>
    </w:p>
    <w:p w14:paraId="2CEB8D50" w14:textId="77777777" w:rsidR="0019146B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181AAF1E" w14:textId="443B2AF3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a) per sistemi con spaziatura tra portanti di 2 MHz</w:t>
      </w:r>
    </w:p>
    <w:p w14:paraId="52BCDA5A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</w:t>
      </w:r>
      <w:proofErr w:type="gram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=(</w:t>
      </w:r>
      <w:proofErr w:type="gram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fo - 39 + 2n) MHz</w:t>
      </w:r>
    </w:p>
    <w:p w14:paraId="3211A156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+ 13 + 2n) MHz </w:t>
      </w:r>
    </w:p>
    <w:p w14:paraId="696736A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ove n = 1, ... 12</w:t>
      </w:r>
    </w:p>
    <w:p w14:paraId="2CEDCE40" w14:textId="77777777" w:rsidR="0019146B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37A7CF40" w14:textId="0FCFAB5D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b) per sistemi con spaziatura tra portanti di 1 MHz</w:t>
      </w:r>
    </w:p>
    <w:p w14:paraId="3BC6A164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- 38,5 + 1n) MHz</w:t>
      </w:r>
    </w:p>
    <w:p w14:paraId="4E2A5CAF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+ 13,5 + 1n) MHz </w:t>
      </w:r>
    </w:p>
    <w:p w14:paraId="4A3279DE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ove n = 1, ... 24</w:t>
      </w:r>
    </w:p>
    <w:p w14:paraId="7A134716" w14:textId="77777777" w:rsidR="0019146B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0D7A20C1" w14:textId="302E44D4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c) per sistemi con spaziatura tra portanti di 0,5 MHz</w:t>
      </w:r>
    </w:p>
    <w:p w14:paraId="21473D3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- 38,25 + 0,5n) MHz</w:t>
      </w:r>
    </w:p>
    <w:p w14:paraId="450359AA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+ 13,75 + 0,5n) MHz </w:t>
      </w:r>
    </w:p>
    <w:p w14:paraId="2C93B8EF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ove n = 1, ... 48</w:t>
      </w:r>
    </w:p>
    <w:p w14:paraId="6830999D" w14:textId="77777777" w:rsidR="0019146B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3A2A6B10" w14:textId="6B70F9EB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d) per sistemi con spaziatura tra portanti di 0,25 MHz</w:t>
      </w:r>
    </w:p>
    <w:p w14:paraId="085A0E2C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- 38,125 + 0,25n) MHz</w:t>
      </w:r>
    </w:p>
    <w:p w14:paraId="01DE5ACC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+ 13,875 + 0,25n) MHz </w:t>
      </w:r>
    </w:p>
    <w:p w14:paraId="4A4DE90C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ove n = 1, ... 96</w:t>
      </w:r>
    </w:p>
    <w:p w14:paraId="3C2066D3" w14:textId="77777777" w:rsidR="0019146B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29F26042" w14:textId="693F4AAB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e) per sistemi con spaziatura tra portanti di 0,025 MHz</w:t>
      </w:r>
    </w:p>
    <w:p w14:paraId="526387DC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- 38,0125 + 0,025n) MHz</w:t>
      </w:r>
    </w:p>
    <w:p w14:paraId="4F5FF27D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+ 13,9875 + 0,025n) MHz </w:t>
      </w:r>
    </w:p>
    <w:p w14:paraId="2EE6910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ove n = 1, ... 960</w:t>
      </w:r>
    </w:p>
    <w:p w14:paraId="7585FC1F" w14:textId="77777777" w:rsidR="0019146B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5E55CD45" w14:textId="325131DC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Per spaziatura di 75 kHz può essere impiegata la formula utilizzata per la spaziatura 0,025 MHz limitata ai valori di n = 2, 5, </w:t>
      </w:r>
      <w:proofErr w:type="gram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8, ....</w:t>
      </w:r>
      <w:proofErr w:type="gram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.</w:t>
      </w:r>
    </w:p>
    <w:p w14:paraId="6FF29E89" w14:textId="77777777" w:rsidR="0019146B" w:rsidRPr="00A03503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1CB0BE3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f) per sistemi con spaziatura tra portanti di 3,5 MHz derivata dalla canalizzazione a 0,5 MHz per moltiplicazione e con 2 MHz di banda di guardia</w:t>
      </w:r>
    </w:p>
    <w:p w14:paraId="437DF7E8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- 38,25 + 3,5n) MHz</w:t>
      </w:r>
    </w:p>
    <w:p w14:paraId="529C5466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+ 13,75 + 3,5n) MHz </w:t>
      </w:r>
    </w:p>
    <w:p w14:paraId="525EB415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ove n = 1, ... 6</w:t>
      </w:r>
    </w:p>
    <w:p w14:paraId="162F5A1B" w14:textId="025394A1" w:rsid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4"/>
          <w:szCs w:val="20"/>
          <w:lang w:eastAsia="it-IT"/>
        </w:rPr>
      </w:pPr>
    </w:p>
    <w:p w14:paraId="5B79A380" w14:textId="77777777" w:rsidR="004C3801" w:rsidRPr="00A03503" w:rsidRDefault="004C3801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4"/>
          <w:szCs w:val="20"/>
          <w:lang w:eastAsia="it-IT"/>
        </w:rPr>
      </w:pPr>
    </w:p>
    <w:p w14:paraId="31A0746F" w14:textId="77777777" w:rsidR="00A03503" w:rsidRPr="00CC2D4D" w:rsidRDefault="00A03503" w:rsidP="00A03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  <w:t>ANNESSO C</w:t>
      </w:r>
    </w:p>
    <w:p w14:paraId="739F89C2" w14:textId="77777777" w:rsidR="00A03503" w:rsidRPr="00CC2D4D" w:rsidRDefault="00A03503" w:rsidP="00CC2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>Banda di frequenze 2025-2110 MHz accoppiata con la banda 2200-2290 MHz</w:t>
      </w:r>
    </w:p>
    <w:p w14:paraId="4A74C39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</w:p>
    <w:p w14:paraId="7C80A29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6DEB5FA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79C1D5B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 la frequenza centrale 2155</w:t>
      </w:r>
      <w:r w:rsidRPr="00A03503"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MHz,</w:t>
      </w:r>
    </w:p>
    <w:p w14:paraId="1C2FFEE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7851E94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796E7BEA" w14:textId="564329AD" w:rsid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lastRenderedPageBreak/>
        <w:t xml:space="preserve">175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69A2ADA2" w14:textId="77777777" w:rsidR="0019146B" w:rsidRPr="00A03503" w:rsidRDefault="0019146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98DC129" w14:textId="775513C1" w:rsid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le frequenze in MHz dei singoli canali sono espresse dalle seguenti relazioni:</w:t>
      </w:r>
    </w:p>
    <w:p w14:paraId="15E3CB9A" w14:textId="77777777" w:rsidR="0019146B" w:rsidRPr="00A03503" w:rsidRDefault="0019146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E38194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con spaziatura tra portanti di 14 MHz</w:t>
      </w:r>
    </w:p>
    <w:p w14:paraId="292DF13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- 130,5 + 14n) MHz</w:t>
      </w:r>
    </w:p>
    <w:p w14:paraId="628C791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= (fo + 44,5 + 14n)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Mhz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</w:p>
    <w:p w14:paraId="420E4F95" w14:textId="2BB1CE18" w:rsid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5</w:t>
      </w:r>
    </w:p>
    <w:p w14:paraId="5F3C2710" w14:textId="77777777" w:rsidR="0019146B" w:rsidRPr="00A03503" w:rsidRDefault="0019146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A0FD40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7 MHz</w:t>
      </w:r>
    </w:p>
    <w:p w14:paraId="0C45122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- 127,0 + 7n) MHz</w:t>
      </w:r>
    </w:p>
    <w:p w14:paraId="50D5B88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= (fo + 48,0 + 7n) MHz </w:t>
      </w:r>
    </w:p>
    <w:p w14:paraId="32142D5E" w14:textId="232FF0E3" w:rsid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...11</w:t>
      </w:r>
    </w:p>
    <w:p w14:paraId="01390B50" w14:textId="77777777" w:rsidR="0019146B" w:rsidRPr="00A03503" w:rsidRDefault="0019146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B1D365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c) per sistemi con spaziatura tra portanti di 3,5 MHz</w:t>
      </w:r>
    </w:p>
    <w:p w14:paraId="3ABA23C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- 128,75 + 3,5n) MHz</w:t>
      </w:r>
    </w:p>
    <w:p w14:paraId="11FBA5B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= (fo + 46,25 + 3,5n) MHz </w:t>
      </w:r>
    </w:p>
    <w:p w14:paraId="7E124E0D" w14:textId="50F14A30" w:rsid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23</w:t>
      </w:r>
    </w:p>
    <w:p w14:paraId="53B7E170" w14:textId="77777777" w:rsidR="0019146B" w:rsidRPr="00A03503" w:rsidRDefault="0019146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1F49355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d) per sistemi con spaziatura tra portanti di 1,75 MHz</w:t>
      </w:r>
    </w:p>
    <w:p w14:paraId="56913FA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- 130,500 + 1,75n) MHz</w:t>
      </w:r>
    </w:p>
    <w:p w14:paraId="1D44923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= (fo + 44,500 + 1,75n) MHz </w:t>
      </w:r>
    </w:p>
    <w:p w14:paraId="6AAADF1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47</w:t>
      </w:r>
    </w:p>
    <w:p w14:paraId="383D4049" w14:textId="1263BD11" w:rsidR="003012A2" w:rsidRDefault="003012A2">
      <w:pPr>
        <w:rPr>
          <w:rFonts w:ascii="Times-Roman" w:eastAsia="Times New Roman" w:hAnsi="Times-Roman" w:cs="Times New Roman"/>
          <w:snapToGrid w:val="0"/>
          <w:sz w:val="24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4"/>
          <w:szCs w:val="20"/>
          <w:lang w:eastAsia="it-IT"/>
        </w:rPr>
        <w:br w:type="page"/>
      </w:r>
    </w:p>
    <w:p w14:paraId="63227F39" w14:textId="77777777" w:rsidR="00A03503" w:rsidRPr="00A03503" w:rsidRDefault="00A03503" w:rsidP="00A03503">
      <w:pPr>
        <w:spacing w:after="0" w:line="240" w:lineRule="auto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 xml:space="preserve">2.- Canalizzazione per collegamenti analogici e numerici ad uso privato nella banda di frequenze 2300-2440 MHz </w:t>
      </w:r>
    </w:p>
    <w:p w14:paraId="3D77AA1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(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d.m.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30.06.1982 –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d.m.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21.05.1992, n.360 e successive decisioni)</w:t>
      </w:r>
    </w:p>
    <w:p w14:paraId="32C4FBEA" w14:textId="77777777" w:rsidR="00A03503" w:rsidRPr="00A03503" w:rsidRDefault="00A03503" w:rsidP="00A03503">
      <w:pPr>
        <w:spacing w:after="0" w:line="240" w:lineRule="auto"/>
        <w:jc w:val="center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</w:p>
    <w:p w14:paraId="4A010564" w14:textId="77777777" w:rsidR="00A03503" w:rsidRPr="00A03503" w:rsidRDefault="00A03503" w:rsidP="00A03503">
      <w:pPr>
        <w:spacing w:after="0" w:line="240" w:lineRule="auto"/>
        <w:jc w:val="center"/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Bold" w:eastAsia="Times New Roman" w:hAnsi="Times-Bold" w:cs="Times New Roman"/>
          <w:b/>
          <w:bCs/>
          <w:snapToGrid w:val="0"/>
          <w:sz w:val="24"/>
          <w:szCs w:val="20"/>
          <w:lang w:eastAsia="it-IT"/>
        </w:rPr>
        <w:t>Banda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  <w:t xml:space="preserve"> di frequenze 2300-2367 MHz accoppiata con la banda 2373-2440 MHz </w:t>
      </w:r>
    </w:p>
    <w:p w14:paraId="2438AED0" w14:textId="77777777" w:rsidR="00A03503" w:rsidRPr="00A03503" w:rsidRDefault="00A03503" w:rsidP="00A03503">
      <w:pPr>
        <w:spacing w:after="0" w:line="240" w:lineRule="auto"/>
        <w:jc w:val="center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</w:p>
    <w:p w14:paraId="2D97211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19DDBD7C" w14:textId="2A7C03AD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Le disposizioni dei canali radio per spaziature tra portanti di 4 MHz, 2 MHz, 1 MHz e 0,5 MHz si ricavano come segue:</w:t>
      </w:r>
    </w:p>
    <w:p w14:paraId="6ABB0C1F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Siano</w:t>
      </w:r>
    </w:p>
    <w:p w14:paraId="24CCE571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fo la frequenza centrale 2370</w:t>
      </w:r>
      <w:r w:rsidRPr="00A03503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MHz,</w:t>
      </w:r>
    </w:p>
    <w:p w14:paraId="638AF445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64C9DB33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2EEB0F1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73 MHz la separazione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,</w:t>
      </w:r>
    </w:p>
    <w:p w14:paraId="0AAEBDD9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6CB5F529" w14:textId="236C51EA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le frequenze in MHz dei singoli canali sono espresse dalle seguenti relazioni:</w:t>
      </w:r>
    </w:p>
    <w:p w14:paraId="0D8F4E1C" w14:textId="77777777" w:rsidR="0019146B" w:rsidRPr="00A03503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1B8B231A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a) per sistemi con spaziatura tra portanti di 4 MHz</w:t>
      </w:r>
    </w:p>
    <w:p w14:paraId="43CE6400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- 70 + 4n) MHz</w:t>
      </w:r>
    </w:p>
    <w:p w14:paraId="5FDF3FBF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’ = (fo + 3 + 4n) MHz</w:t>
      </w:r>
    </w:p>
    <w:p w14:paraId="129D63DF" w14:textId="72A5C362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ove n = 1, ... 16, escluso il canale n.9 nella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 (*)</w:t>
      </w:r>
    </w:p>
    <w:p w14:paraId="3B0D218D" w14:textId="328EAA47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I canali a 4 MHz dall’1 al 6 possono essere utilizzati per collegamenti punto-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multipunto</w:t>
      </w:r>
      <w:proofErr w:type="spellEnd"/>
    </w:p>
    <w:p w14:paraId="2627457A" w14:textId="77777777" w:rsidR="0019146B" w:rsidRPr="00A03503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01CCF944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b) per sistemi con spaziatura tra portanti di 2 MHz</w:t>
      </w:r>
    </w:p>
    <w:p w14:paraId="2F834D6B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- 71 + 2n) MHz</w:t>
      </w:r>
    </w:p>
    <w:p w14:paraId="5B3DBFB0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’ = (fo + 2 + 2n) MHz</w:t>
      </w:r>
    </w:p>
    <w:p w14:paraId="6AEFAE28" w14:textId="5C458800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ove n = 1, ... 33, escluso il canale n. 18 nella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 (*)</w:t>
      </w:r>
    </w:p>
    <w:p w14:paraId="1FD1E934" w14:textId="77777777" w:rsidR="0019146B" w:rsidRPr="00A03503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07F931F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c) per sistemi con spaziatura tra portanti di 1 MHz</w:t>
      </w:r>
    </w:p>
    <w:p w14:paraId="7DFE86E6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- 70 + 1n) MHz</w:t>
      </w:r>
    </w:p>
    <w:p w14:paraId="288A3246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+ 3 + 1n) MHz </w:t>
      </w:r>
    </w:p>
    <w:p w14:paraId="58B75FB3" w14:textId="727F5C83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ove n = 1, ... 66, esclusi i canali dal 34 al 36 nella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 (*)</w:t>
      </w:r>
    </w:p>
    <w:p w14:paraId="68DCF9CA" w14:textId="77777777" w:rsidR="0019146B" w:rsidRPr="00A03503" w:rsidRDefault="0019146B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0DDF3FAE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d) per sistemi con spaziatura tra portanti di 0,5 MHz</w:t>
      </w:r>
    </w:p>
    <w:p w14:paraId="489AAE08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- 69,5 + 0,5n) MHz</w:t>
      </w:r>
    </w:p>
    <w:p w14:paraId="71134F1B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= (fo + 3,5 + 0,5n) MHz </w:t>
      </w:r>
    </w:p>
    <w:p w14:paraId="0CCEB5B9" w14:textId="1B0CF8BD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ove n = 1, ... 131, esclusi i canali dal 67 al 71 nella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 (*)</w:t>
      </w:r>
    </w:p>
    <w:p w14:paraId="711E37DF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2F5252A9" w14:textId="5BAF3AE8" w:rsidR="00A03503" w:rsidRPr="00A03503" w:rsidRDefault="00A03503" w:rsidP="00A0350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it-IT"/>
        </w:rPr>
        <w:t>(*) La banda 2334-2336 è utilizzata dal Ministero della difesa su tutto il territorio nazionale.</w:t>
      </w:r>
      <w:r w:rsidR="004C3801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it-IT"/>
        </w:rPr>
        <w:t xml:space="preserve"> </w:t>
      </w:r>
    </w:p>
    <w:p w14:paraId="0439DF8F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3B423356" w14:textId="6C73C4B9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Nell’assegnazione delle frequenze, tener presente che la porzione di banda 2400-2440 MHz è utilizzata 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da sistemi a corto raggio per la trasmissione dati a larga banda con tecniche a dispersione di spettro (tra cui </w:t>
      </w:r>
      <w:r w:rsidR="00A47EDB" w:rsidRPr="00A03503">
        <w:rPr>
          <w:rFonts w:ascii="Times New Roman" w:eastAsia="Times New Roman" w:hAnsi="Times New Roman" w:cs="Times New Roman"/>
          <w:sz w:val="20"/>
          <w:szCs w:val="20"/>
          <w:u w:val="single"/>
          <w:lang w:eastAsia="it-IT"/>
        </w:rPr>
        <w:t>R-LAN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) </w:t>
      </w:r>
    </w:p>
    <w:p w14:paraId="75B84188" w14:textId="659D09AF" w:rsidR="003012A2" w:rsidRDefault="003012A2">
      <w:pPr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br w:type="page"/>
      </w:r>
    </w:p>
    <w:p w14:paraId="5D167214" w14:textId="77777777" w:rsidR="00A03503" w:rsidRPr="00CC2D4D" w:rsidRDefault="00A03503" w:rsidP="00A03503">
      <w:pPr>
        <w:spacing w:after="0" w:line="240" w:lineRule="auto"/>
        <w:jc w:val="both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  <w:r w:rsidRPr="00CC2D4D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3.- Collegamenti in ausilio della radiodiffusione sonora con canalizzazione a 200 kHz, nelle bande di frequenze 2367,5-2372,5 MHz, 2440-2450 MHz, 2468-2483,5 MHz</w:t>
      </w:r>
    </w:p>
    <w:p w14:paraId="4123511E" w14:textId="77777777" w:rsidR="00A03503" w:rsidRPr="00CC2D4D" w:rsidRDefault="00A03503" w:rsidP="00A03503">
      <w:pPr>
        <w:spacing w:after="0" w:line="240" w:lineRule="auto"/>
        <w:jc w:val="center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</w:p>
    <w:p w14:paraId="02EBBC4D" w14:textId="77777777" w:rsidR="00A03503" w:rsidRPr="00A03503" w:rsidRDefault="00A03503" w:rsidP="00A0350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Le bande di frequenze 2.367,5-2.372,5 MHz, 2.440-2.450 MHz e 2.468-2.483,5 MHz sono utilizzate per ponti radio di collegamento a sussidio della radiodiffusione sonora privata con canalizzazione a passi di 200 kHz.</w:t>
      </w:r>
    </w:p>
    <w:p w14:paraId="28A385A1" w14:textId="6FBCCF31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6DC840CD" w14:textId="77777777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 xml:space="preserve">4.- Canalizzazione per sistemi fissi numerici ad elevata capacità operante nella banda di frequenze 3800MHz - 4200 MHz </w:t>
      </w:r>
    </w:p>
    <w:p w14:paraId="366ADF33" w14:textId="77777777" w:rsidR="00A03503" w:rsidRPr="00A03503" w:rsidRDefault="00A03503" w:rsidP="00A03503">
      <w:pPr>
        <w:spacing w:after="0" w:line="240" w:lineRule="auto"/>
        <w:jc w:val="both"/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ERC/REC 12-08)</w:t>
      </w:r>
    </w:p>
    <w:p w14:paraId="3D018291" w14:textId="77777777" w:rsidR="00A03503" w:rsidRPr="00CC2D4D" w:rsidRDefault="00A03503" w:rsidP="00A03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DFAC2BF" w14:textId="23BF76EE" w:rsidR="00A03503" w:rsidRPr="00CC2D4D" w:rsidRDefault="00A03503" w:rsidP="00A03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ANNESSO B</w:t>
      </w:r>
    </w:p>
    <w:p w14:paraId="180E23EF" w14:textId="77777777" w:rsidR="00A03503" w:rsidRPr="00CC2D4D" w:rsidRDefault="00A03503" w:rsidP="00A03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Banda di frequenze 3800-4000 MHz accoppiata con la banda 4000-4200 MHz</w:t>
      </w:r>
    </w:p>
    <w:p w14:paraId="718535C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</w:p>
    <w:p w14:paraId="1E6C143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3350596C" w14:textId="304EE35F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La disposizione dei canali radio per spaziature tra portanti di 29 MHz si ricava come segue:</w:t>
      </w:r>
    </w:p>
    <w:p w14:paraId="2C835D1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4697724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 la frequenza centrale della banda di frequenze occupata (4003,5 MHz),</w:t>
      </w:r>
    </w:p>
    <w:p w14:paraId="3B07103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1905D75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1022D16A" w14:textId="1C22F14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213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="0019146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22C89AD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4E7E619" w14:textId="7E91EBD5" w:rsidR="00A03503" w:rsidRDefault="0019146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 frequenze in MHz dei singoli canali sono espresse dalle seguenti relazioni</w:t>
      </w:r>
    </w:p>
    <w:p w14:paraId="40C46298" w14:textId="77777777" w:rsidR="0019146B" w:rsidRPr="00A03503" w:rsidRDefault="0019146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F72F9F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- 208 + 29 n) MHz</w:t>
      </w:r>
    </w:p>
    <w:p w14:paraId="08EC4B0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(fo + 5 + 29 n) MHz</w:t>
      </w:r>
    </w:p>
    <w:p w14:paraId="6C0629C5" w14:textId="52FE01F6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1,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2</w:t>
      </w:r>
      <w:r w:rsidR="00404B26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…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.. 6</w:t>
      </w:r>
    </w:p>
    <w:p w14:paraId="437D648D" w14:textId="444D6199" w:rsidR="003012A2" w:rsidRDefault="003012A2">
      <w:pPr>
        <w:rPr>
          <w:rFonts w:ascii="Times-Bold" w:eastAsia="Times New Roman" w:hAnsi="Times-Bold" w:cs="Times New Roman"/>
          <w:snapToGrid w:val="0"/>
          <w:sz w:val="24"/>
          <w:szCs w:val="20"/>
          <w:u w:val="single"/>
          <w:lang w:eastAsia="it-IT"/>
        </w:rPr>
      </w:pPr>
      <w:r>
        <w:rPr>
          <w:rFonts w:ascii="Times-Bold" w:eastAsia="Times New Roman" w:hAnsi="Times-Bold" w:cs="Times New Roman"/>
          <w:snapToGrid w:val="0"/>
          <w:sz w:val="24"/>
          <w:szCs w:val="20"/>
          <w:u w:val="single"/>
          <w:lang w:eastAsia="it-IT"/>
        </w:rPr>
        <w:br w:type="page"/>
      </w:r>
    </w:p>
    <w:p w14:paraId="2C477DA0" w14:textId="77777777" w:rsidR="00A03503" w:rsidRPr="00CC2D4D" w:rsidRDefault="00A03503" w:rsidP="00A03503">
      <w:pPr>
        <w:spacing w:after="0" w:line="240" w:lineRule="auto"/>
        <w:jc w:val="both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  <w:r w:rsidRPr="00CC2D4D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5.- Canalizzazione per collegamenti per il trasporto di segnali di radiodiffusione audio e video nella banda di frequenze 5250 - 5450 MHz utilizzati da emittenti private</w:t>
      </w:r>
    </w:p>
    <w:p w14:paraId="4DAB389E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CA7E8E7" w14:textId="77777777" w:rsidR="00A03503" w:rsidRPr="00A03503" w:rsidRDefault="00A03503" w:rsidP="00A03503">
      <w:pPr>
        <w:keepNext/>
        <w:spacing w:after="0" w:line="240" w:lineRule="auto"/>
        <w:jc w:val="center"/>
        <w:outlineLvl w:val="2"/>
        <w:rPr>
          <w:rFonts w:ascii="Times" w:eastAsia="Times New Roman" w:hAnsi="Times" w:cs="Times New Roman"/>
          <w:b/>
          <w:sz w:val="24"/>
          <w:szCs w:val="20"/>
        </w:rPr>
      </w:pPr>
      <w:r w:rsidRPr="00A03503">
        <w:rPr>
          <w:rFonts w:ascii="Times" w:eastAsia="Times New Roman" w:hAnsi="Times" w:cs="Times New Roman"/>
          <w:b/>
          <w:sz w:val="24"/>
          <w:szCs w:val="20"/>
        </w:rPr>
        <w:t>Banda di frequenze 5250-5335 MHz accoppiata con la banda 5365-5450 MHz</w:t>
      </w:r>
    </w:p>
    <w:p w14:paraId="109EC82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367138A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3097A9F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455FA11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 la frequenza centrale 5350</w:t>
      </w:r>
      <w:r w:rsidRPr="00A03503"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MHz,</w:t>
      </w:r>
    </w:p>
    <w:p w14:paraId="00B4236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19BF392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57FF737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114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7DFE793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67CD2E7" w14:textId="6F4AC481" w:rsid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le frequenze in MHz dei singoli canali sono espresse dalle seguenti relazioni:</w:t>
      </w:r>
    </w:p>
    <w:p w14:paraId="22616B9F" w14:textId="77777777" w:rsidR="0019146B" w:rsidRPr="00A03503" w:rsidRDefault="0019146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1DB3AA1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con spaziatura tra portanti di 28 MHz</w:t>
      </w:r>
    </w:p>
    <w:p w14:paraId="1090AA0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- 113 + 28n) MHz</w:t>
      </w:r>
    </w:p>
    <w:p w14:paraId="18D732BF" w14:textId="3F11555F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= (fo + 1 + 28n) MHz </w:t>
      </w:r>
    </w:p>
    <w:p w14:paraId="12C2945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3</w:t>
      </w:r>
    </w:p>
    <w:p w14:paraId="4DC0B37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4B2372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14 MHz</w:t>
      </w:r>
    </w:p>
    <w:p w14:paraId="73FB6361" w14:textId="1704F541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</w:t>
      </w:r>
      <w:r w:rsidR="00404B26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(fo - 106 + 14n) MHz</w:t>
      </w:r>
    </w:p>
    <w:p w14:paraId="0E207CB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= (fo + 8 + 14n) MHz </w:t>
      </w:r>
    </w:p>
    <w:p w14:paraId="0F5C874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6</w:t>
      </w:r>
    </w:p>
    <w:p w14:paraId="6BBE03E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3A9C58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c) per sistemi con spaziatura tra portanti di 7 MHz</w:t>
      </w:r>
    </w:p>
    <w:p w14:paraId="530CE1C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– 102,5 + 7n) MHz</w:t>
      </w:r>
    </w:p>
    <w:p w14:paraId="303E7F9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= (fo + 11,5 + 7n) MHz </w:t>
      </w:r>
    </w:p>
    <w:p w14:paraId="68B2683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...12</w:t>
      </w:r>
    </w:p>
    <w:p w14:paraId="1F5549C5" w14:textId="47BFF4C0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4B4AA96A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6.- Canalizzazioni per sistemi fissi numerici ad elevata capacità operanti nella banda di frequenze 5925 MHz - 6425 MHz</w:t>
      </w:r>
    </w:p>
    <w:p w14:paraId="0A521AE8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ERC/REC 14-01)</w:t>
      </w:r>
    </w:p>
    <w:p w14:paraId="0ADEF021" w14:textId="77777777" w:rsidR="00A03503" w:rsidRPr="00A03503" w:rsidRDefault="00A03503" w:rsidP="00A03503">
      <w:pPr>
        <w:spacing w:after="0" w:line="240" w:lineRule="auto"/>
        <w:jc w:val="center"/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</w:pPr>
    </w:p>
    <w:p w14:paraId="25AEDE2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408D78E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0E63FDA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fo la frequenza centrale della banda di frequenze </w:t>
      </w:r>
      <w:r w:rsidRPr="00A03503">
        <w:rPr>
          <w:rFonts w:ascii="Times-Bold" w:eastAsia="Times New Roman" w:hAnsi="Times-Bold" w:cs="Times New Roman"/>
          <w:snapToGrid w:val="0"/>
          <w:sz w:val="20"/>
          <w:szCs w:val="20"/>
          <w:lang w:eastAsia="it-IT"/>
        </w:rPr>
        <w:t>5925 - 6425 MHz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(6175 MHz),</w:t>
      </w:r>
    </w:p>
    <w:p w14:paraId="2D05B67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4F350CA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4133495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252,04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</w:p>
    <w:p w14:paraId="6790A2C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2C1C440" w14:textId="34418CFD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La disposizione dei canali radio con larghezza di banda 59,3 MHz e 29,65 MHz si ricava come segue: </w:t>
      </w:r>
    </w:p>
    <w:p w14:paraId="4E928CD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730DEE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da 59,3 MHz con spaziatura “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interleaved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” tra portanti di 29,65 MHz:</w:t>
      </w:r>
    </w:p>
    <w:p w14:paraId="58E5225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– 244,625 + 29,65 n) MHz</w:t>
      </w:r>
    </w:p>
    <w:p w14:paraId="6963EB5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(fo + 7,415 + 29,65 n) MHz</w:t>
      </w:r>
    </w:p>
    <w:p w14:paraId="3948C3E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…….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. 7</w:t>
      </w:r>
    </w:p>
    <w:p w14:paraId="3791019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0F7A57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29,65 MHz:</w:t>
      </w:r>
    </w:p>
    <w:p w14:paraId="4792F63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- 259,45 + 29,65 n) MHz</w:t>
      </w:r>
    </w:p>
    <w:p w14:paraId="6BFC296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(fo - 7,41 + 29,65 n) MHz</w:t>
      </w:r>
    </w:p>
    <w:p w14:paraId="43CCCEE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2……8</w:t>
      </w:r>
    </w:p>
    <w:p w14:paraId="2329306F" w14:textId="1621702D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327D4C55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7.- Canalizzazioni per sistemi fissi numerici ad elevata capacità operanti nella banda di frequenze 6425 MHz - 7125 MHz</w:t>
      </w:r>
    </w:p>
    <w:p w14:paraId="0BE61AD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  <w:t>RACCOMANDAZIONE CEPT ERC/REC 14-02)</w:t>
      </w:r>
    </w:p>
    <w:p w14:paraId="159F97C6" w14:textId="77777777" w:rsidR="00A03503" w:rsidRPr="00A03503" w:rsidRDefault="00A03503" w:rsidP="00A03503">
      <w:pPr>
        <w:spacing w:after="0" w:line="240" w:lineRule="auto"/>
        <w:jc w:val="center"/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</w:pPr>
    </w:p>
    <w:p w14:paraId="268E4439" w14:textId="51CA9F99" w:rsid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L’utilizzo, sulla base delle diverse opzioni di canalizzazione 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per le utilizzazioni</w:t>
      </w: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previste dalla Raccomandazione ERC/REC</w:t>
      </w:r>
      <w:proofErr w:type="gramStart"/>
      <w:r w:rsidR="00F62FDC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(</w:t>
      </w:r>
      <w:proofErr w:type="gram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14)02, sarà determinato sulla base delle future richieste di mercato.</w:t>
      </w:r>
    </w:p>
    <w:p w14:paraId="3ADC0883" w14:textId="77777777" w:rsidR="002B3E7A" w:rsidRPr="00A03503" w:rsidRDefault="002B3E7A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263F6035" w14:textId="77777777" w:rsidR="002B3E7A" w:rsidRPr="00CC2D4D" w:rsidRDefault="002B3E7A" w:rsidP="002B3E7A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0"/>
          <w:szCs w:val="20"/>
          <w:u w:val="single"/>
          <w:lang w:eastAsia="it-IT"/>
        </w:rPr>
        <w:t xml:space="preserve">Disposizione dei canali </w:t>
      </w:r>
    </w:p>
    <w:p w14:paraId="685AAA31" w14:textId="77777777" w:rsidR="002B3E7A" w:rsidRPr="002B3E7A" w:rsidRDefault="002B3E7A" w:rsidP="002B3E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Siano</w:t>
      </w:r>
    </w:p>
    <w:p w14:paraId="79400AF0" w14:textId="77777777" w:rsidR="002B3E7A" w:rsidRPr="002B3E7A" w:rsidRDefault="002B3E7A" w:rsidP="002B3E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fo la frequenza centrale della banda d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i frequenze </w:t>
      </w:r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6425-7125 MHz (6770 MHz),</w:t>
      </w:r>
    </w:p>
    <w:p w14:paraId="28F0A408" w14:textId="77777777" w:rsidR="002B3E7A" w:rsidRPr="002B3E7A" w:rsidRDefault="002B3E7A" w:rsidP="002B3E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32D190B6" w14:textId="77777777" w:rsidR="002B3E7A" w:rsidRPr="002B3E7A" w:rsidRDefault="002B3E7A" w:rsidP="002B3E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2CA96CBC" w14:textId="00AB0830" w:rsidR="002B3E7A" w:rsidRDefault="002B3E7A" w:rsidP="002B3E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340 MHz la separazione </w:t>
      </w:r>
      <w:proofErr w:type="spellStart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Rx</w:t>
      </w:r>
      <w:proofErr w:type="spellEnd"/>
      <w:r w:rsidR="0019146B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,</w:t>
      </w:r>
    </w:p>
    <w:p w14:paraId="3C65BC5B" w14:textId="77777777" w:rsidR="0019146B" w:rsidRPr="002B3E7A" w:rsidRDefault="0019146B" w:rsidP="002B3E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7ABD413C" w14:textId="12B24D97" w:rsidR="002B3E7A" w:rsidRDefault="0019146B" w:rsidP="002B3E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l</w:t>
      </w:r>
      <w:r w:rsidR="002B3E7A"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a disposizione dei canali radio per spaziatura tra portanti di 80 MHz e 40 MHz si ricava come segue:</w:t>
      </w:r>
    </w:p>
    <w:p w14:paraId="5D576156" w14:textId="77777777" w:rsidR="0019146B" w:rsidRPr="002B3E7A" w:rsidRDefault="0019146B" w:rsidP="002B3E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497C8BF0" w14:textId="41433F54" w:rsidR="002B3E7A" w:rsidRPr="002B3E7A" w:rsidRDefault="002B3E7A" w:rsidP="002B3E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a) per sistemi </w:t>
      </w:r>
      <w:r w:rsidR="00A47EDB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da 80 MHz </w:t>
      </w:r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con spaziatura </w:t>
      </w:r>
      <w:r w:rsidR="00A47EDB" w:rsidRPr="00A47EDB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“</w:t>
      </w:r>
      <w:proofErr w:type="spellStart"/>
      <w:r w:rsidR="00A47EDB" w:rsidRPr="00A47EDB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interleaved</w:t>
      </w:r>
      <w:proofErr w:type="spellEnd"/>
      <w:r w:rsidR="00A47EDB" w:rsidRPr="00A47EDB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” tra portanti di 40 MHz</w:t>
      </w:r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:</w:t>
      </w:r>
    </w:p>
    <w:p w14:paraId="4A115AD1" w14:textId="77777777" w:rsidR="002B3E7A" w:rsidRPr="002B3E7A" w:rsidRDefault="002B3E7A" w:rsidP="002B3E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= (fo - 330 + 40 n) MHz</w:t>
      </w:r>
    </w:p>
    <w:p w14:paraId="16D5DB98" w14:textId="77777777" w:rsidR="00A03503" w:rsidRPr="00A03503" w:rsidRDefault="002B3E7A" w:rsidP="002B3E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2B3E7A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’ = (fo +10 + 40 n) MHz</w:t>
      </w:r>
    </w:p>
    <w:p w14:paraId="25561DA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1, 2…… 7 </w:t>
      </w:r>
    </w:p>
    <w:p w14:paraId="73BB60E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6829A8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40 MHz:</w:t>
      </w:r>
    </w:p>
    <w:p w14:paraId="0B6FD21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- 350 + 40 n) MHz</w:t>
      </w:r>
    </w:p>
    <w:p w14:paraId="5BDB7F1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(fo - 10 + 40 n) MHz</w:t>
      </w:r>
    </w:p>
    <w:p w14:paraId="0EA875A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2…. 8</w:t>
      </w:r>
    </w:p>
    <w:p w14:paraId="6FB6FDCE" w14:textId="1B576FE6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7270E130" w14:textId="77777777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8.- Canalizzazione per collegamenti utilizzati da operatori pubblici di telecomunicazione nella banda di frequenze 7107 MHz - 7751 MHz</w:t>
      </w:r>
    </w:p>
    <w:p w14:paraId="6F7BF023" w14:textId="77777777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(</w:t>
      </w:r>
      <w:r w:rsidRPr="00A03503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  <w:t>RACCOMANDAZIONE ITU_R F.385 - Annesso 3)</w:t>
      </w:r>
    </w:p>
    <w:p w14:paraId="00B858BE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B312566" w14:textId="398FE6D8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Nella </w:t>
      </w:r>
      <w:r w:rsidR="0019146B">
        <w:rPr>
          <w:rFonts w:ascii="Times New Roman" w:eastAsia="Times New Roman" w:hAnsi="Times New Roman" w:cs="Times New Roman"/>
          <w:sz w:val="20"/>
          <w:szCs w:val="20"/>
          <w:lang w:eastAsia="it-IT"/>
        </w:rPr>
        <w:t>b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anda di frequenze 7107-7751 MHz viene utilizzata la canalizzazione riportata nella raccomandazione ITU-R 385 Annesso 3.</w:t>
      </w:r>
    </w:p>
    <w:p w14:paraId="6774929E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E29B786" w14:textId="26F653F2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La banda </w:t>
      </w:r>
      <w:r w:rsidRPr="00A03503"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  <w:t>7107-7751 MHz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è suddivisa in due </w:t>
      </w:r>
      <w:proofErr w:type="spellStart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sottobande</w:t>
      </w:r>
      <w:proofErr w:type="spellEnd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una </w:t>
      </w:r>
      <w:proofErr w:type="spellStart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sottobanda</w:t>
      </w:r>
      <w:proofErr w:type="spellEnd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inferiore 7107-7443 MHz ed una </w:t>
      </w:r>
      <w:proofErr w:type="spellStart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sottobanda</w:t>
      </w:r>
      <w:proofErr w:type="spellEnd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superiore 7443-7751 MHz, ognuna delle quali canalizzata con 5 canali bidirezionali da 28 MHz ciascuna</w:t>
      </w:r>
      <w:r w:rsidR="004C3801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</w:p>
    <w:p w14:paraId="217280C0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40C1FCF9" w14:textId="52FF21B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 xml:space="preserve">Disposizione dei canali nella </w:t>
      </w:r>
      <w:proofErr w:type="spellStart"/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>sottobanda</w:t>
      </w:r>
      <w:proofErr w:type="spellEnd"/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it-IT"/>
        </w:rPr>
        <w:t>inferiore 7107 - 7443 MHz</w:t>
      </w:r>
    </w:p>
    <w:p w14:paraId="6D12B14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La disposizione dei canali radio si ricava come segue:</w:t>
      </w:r>
    </w:p>
    <w:p w14:paraId="0127BBF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6C6213F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 la frequenza centrale 7275</w:t>
      </w:r>
      <w:r w:rsidRPr="00A03503">
        <w:rPr>
          <w:rFonts w:ascii="Times-Bold" w:eastAsia="Times New Roman" w:hAnsi="Times-Bold" w:cs="Times New Roman"/>
          <w:snapToGrid w:val="0"/>
          <w:sz w:val="20"/>
          <w:szCs w:val="20"/>
          <w:lang w:eastAsia="it-IT"/>
        </w:rPr>
        <w:t xml:space="preserve"> MHz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09A40D6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75A1CE7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5B7A02EB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196 MHz la separazione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,</w:t>
      </w:r>
    </w:p>
    <w:p w14:paraId="03F495A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91E88AD" w14:textId="6E497093" w:rsidR="00A03503" w:rsidRPr="00A03503" w:rsidRDefault="0019146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 frequenze in MHz dei singoli canali con spaziatura di 28 MHz, sono espresse dalle seguenti relazioni</w:t>
      </w:r>
    </w:p>
    <w:p w14:paraId="036E409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- 182 + 28 n) MHz</w:t>
      </w:r>
    </w:p>
    <w:p w14:paraId="37B0E8B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(fo + 14 + 28 n) MHz</w:t>
      </w:r>
    </w:p>
    <w:p w14:paraId="18DC00E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…5</w:t>
      </w:r>
    </w:p>
    <w:p w14:paraId="4B1C858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03A4D94" w14:textId="1270BC7A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 xml:space="preserve">Disposizione dei canali nella </w:t>
      </w:r>
      <w:proofErr w:type="spellStart"/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>sottobanda</w:t>
      </w:r>
      <w:proofErr w:type="spellEnd"/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it-IT"/>
        </w:rPr>
        <w:t>superiore 7443 - 7751 MHz</w:t>
      </w:r>
    </w:p>
    <w:p w14:paraId="77BEE49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La disposizione dei canali radio si ricava come segue:</w:t>
      </w:r>
    </w:p>
    <w:p w14:paraId="7153FC5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3E04C27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 la frequenza centrale 7597</w:t>
      </w:r>
      <w:r w:rsidRPr="00A03503">
        <w:rPr>
          <w:rFonts w:ascii="Times-Bold" w:eastAsia="Times New Roman" w:hAnsi="Times-Bold" w:cs="Times New Roman"/>
          <w:snapToGrid w:val="0"/>
          <w:sz w:val="20"/>
          <w:szCs w:val="20"/>
          <w:lang w:eastAsia="it-IT"/>
        </w:rPr>
        <w:t xml:space="preserve"> MHz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57A52AD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766A661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6ADC0361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168 MHz la separazione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,</w:t>
      </w:r>
    </w:p>
    <w:p w14:paraId="1C08253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F87C22E" w14:textId="09FB5E94" w:rsidR="00A03503" w:rsidRDefault="0019146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 frequenze in MHz dei singoli canali con spaziatura di 28 MHz, sono espresse dalle seguenti relazioni:</w:t>
      </w:r>
    </w:p>
    <w:p w14:paraId="6DA4607C" w14:textId="77777777" w:rsidR="0019146B" w:rsidRPr="00A03503" w:rsidRDefault="0019146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163168C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- 168 + 28 n) MHz</w:t>
      </w:r>
    </w:p>
    <w:p w14:paraId="008E77B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(fo + 28 n) MHz</w:t>
      </w:r>
    </w:p>
    <w:p w14:paraId="74924E0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…5</w:t>
      </w:r>
    </w:p>
    <w:p w14:paraId="2BC8AAD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C4E5A43" w14:textId="7FF04039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I canali radio con spaziatura di 56 MHz possono essere realizzati utilizzando 2 canali</w:t>
      </w:r>
      <w:r w:rsidR="004C380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adiacenti</w:t>
      </w:r>
      <w:r w:rsidR="004C380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con spaziatura di 28 MHz, con frequenza centrale che ricade nel punto centrale della distanza tra le due frequenze centrali a 28 MHz</w:t>
      </w:r>
    </w:p>
    <w:p w14:paraId="74E98E9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5A5A61D" w14:textId="3EDCC06B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In Italia non è stata adottata la raccomandazione CEPT ECC/REC</w:t>
      </w:r>
      <w:proofErr w:type="gramStart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/(</w:t>
      </w:r>
      <w:proofErr w:type="gramEnd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02)06.</w:t>
      </w:r>
    </w:p>
    <w:p w14:paraId="3EE255E4" w14:textId="5C99BE64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05FF1A83" w14:textId="77777777" w:rsidR="00A03503" w:rsidRPr="00A03503" w:rsidRDefault="00A03503" w:rsidP="00A03503">
      <w:pPr>
        <w:spacing w:after="0" w:line="240" w:lineRule="auto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9.- Canalizzazione per sistemi fissi numerici operanti nella banda di frequenze 10,0-10,68 GHz</w:t>
      </w:r>
    </w:p>
    <w:p w14:paraId="26A8BADB" w14:textId="35CEB07F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0"/>
          <w:szCs w:val="20"/>
          <w:lang w:eastAsia="it-IT"/>
        </w:rPr>
        <w:t>(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Raccomandazioni CEPT ERC/REC 12-05 – ITU-R F.1568</w:t>
      </w: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e 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ITU-R F.747-1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)</w:t>
      </w:r>
    </w:p>
    <w:p w14:paraId="32151DEE" w14:textId="77777777" w:rsidR="00A03503" w:rsidRPr="00A03503" w:rsidRDefault="00A03503" w:rsidP="00A03503">
      <w:pPr>
        <w:spacing w:after="0" w:line="240" w:lineRule="auto"/>
        <w:jc w:val="both"/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</w:pPr>
    </w:p>
    <w:p w14:paraId="6F29FA0A" w14:textId="5555D9FE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La banda di frequenze 10-10,68 </w:t>
      </w:r>
      <w:r w:rsidR="0019146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GHz 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è utilizzata per la trasmissione di segnali di radiodiffusione televisiva con canali di larghezza pari a 3,5 MHz, 7 MHz, 14 MHz e 28 MHz. conformemente alla Raccomandazione ITU-R F.747-1 (Annesso 4)</w:t>
      </w:r>
      <w:r w:rsidR="0019146B">
        <w:rPr>
          <w:rFonts w:ascii="Times New Roman" w:eastAsia="Times New Roman" w:hAnsi="Times New Roman" w:cs="Times New Roman"/>
          <w:sz w:val="20"/>
          <w:szCs w:val="20"/>
          <w:lang w:eastAsia="it-IT"/>
        </w:rPr>
        <w:t>.</w:t>
      </w:r>
    </w:p>
    <w:p w14:paraId="386A55E2" w14:textId="5998C7A7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La canalizzazione nelle bande di frequenze 10,15-10,30 GHz accoppiata con 10,50-10,65 GHz è conforme alla canalizzazione adottata nella raccomandazione CEPT ERC/REC 12-05 e nelle Raccomandazioni ITU-R F.1568 e ITU-R F.747-1 (Annesso 3)</w:t>
      </w:r>
      <w:r w:rsidR="0019146B">
        <w:rPr>
          <w:rFonts w:ascii="Times New Roman" w:eastAsia="Times New Roman" w:hAnsi="Times New Roman" w:cs="Times New Roman"/>
          <w:sz w:val="20"/>
          <w:szCs w:val="20"/>
          <w:lang w:eastAsia="it-IT"/>
        </w:rPr>
        <w:t>.</w:t>
      </w:r>
    </w:p>
    <w:p w14:paraId="626D8981" w14:textId="77777777" w:rsidR="00A03503" w:rsidRPr="00A03503" w:rsidRDefault="00A03503" w:rsidP="00A03503">
      <w:pPr>
        <w:spacing w:after="0" w:line="240" w:lineRule="auto"/>
        <w:jc w:val="both"/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</w:pPr>
    </w:p>
    <w:p w14:paraId="1F4101DE" w14:textId="77777777" w:rsidR="00A03503" w:rsidRPr="00A03503" w:rsidRDefault="00A03503" w:rsidP="00A03503">
      <w:pPr>
        <w:spacing w:after="0" w:line="240" w:lineRule="auto"/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</w:pPr>
    </w:p>
    <w:p w14:paraId="1BF1599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>Disposizione dei canali nelle bande di frequenze 10,15-10,30 GHz accoppiata con 10,50-10,65 GHz</w:t>
      </w:r>
    </w:p>
    <w:p w14:paraId="1507F68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6D89D470" w14:textId="67005339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</w:t>
      </w:r>
      <w:r w:rsidRPr="00A03503" w:rsidDel="009B205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la frequenza di riferimento 11701 MHz</w:t>
      </w:r>
      <w:r w:rsidR="0019146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5BA7B164" w14:textId="55303E76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la frequenza centrale (MHz) di un canale radio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</w:t>
      </w:r>
      <w:r w:rsidR="0019146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4B4D27F6" w14:textId="6368C178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fn’la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frequenza centrale (MHz) di un canale radio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</w:t>
      </w:r>
      <w:r w:rsidR="0019146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6A02F204" w14:textId="67A70243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350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MHz </w:t>
      </w: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la separazione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Rx</w:t>
      </w:r>
      <w:proofErr w:type="spellEnd"/>
      <w:r w:rsidR="0019146B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,</w:t>
      </w:r>
    </w:p>
    <w:p w14:paraId="65AD906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E8A296B" w14:textId="445A5648" w:rsidR="00A03503" w:rsidRPr="00A03503" w:rsidRDefault="009C049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con larghezza di banda 56, 28, 14, 7 e 3,5 MHz si ricava come segue:</w:t>
      </w:r>
    </w:p>
    <w:p w14:paraId="2563D1D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175715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da 56 MHz con spaziatura “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interleaved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” tra portanti di 28 MHz</w:t>
      </w:r>
    </w:p>
    <w:p w14:paraId="11899004" w14:textId="58ACE87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proofErr w:type="gramStart"/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>=</w:t>
      </w:r>
      <w:r w:rsidR="00656247" w:rsidRPr="00CC2D4D">
        <w:rPr>
          <w:rFonts w:ascii="Times-Italic" w:eastAsia="Times New Roman" w:hAnsi="Times-Italic" w:cs="Times New Roman"/>
          <w:snapToGrid w:val="0"/>
          <w:sz w:val="20"/>
          <w:szCs w:val="20"/>
          <w:lang w:eastAsia="it-IT"/>
        </w:rPr>
        <w:t>(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</w:t>
      </w:r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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1547+ 28n) MHz</w:t>
      </w:r>
    </w:p>
    <w:p w14:paraId="65669D87" w14:textId="7C5DFA2F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proofErr w:type="gramStart"/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>=</w:t>
      </w:r>
      <w:r w:rsidRPr="00CC2D4D">
        <w:rPr>
          <w:rFonts w:ascii="Times-Italic" w:eastAsia="Times New Roman" w:hAnsi="Times-Italic" w:cs="Times New Roman"/>
          <w:snapToGrid w:val="0"/>
          <w:sz w:val="20"/>
          <w:szCs w:val="20"/>
          <w:lang w:eastAsia="it-IT"/>
        </w:rPr>
        <w:t>(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</w:t>
      </w:r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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1197+ 28n) MHz</w:t>
      </w:r>
    </w:p>
    <w:p w14:paraId="2CB6329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n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1,2…4</w:t>
      </w:r>
    </w:p>
    <w:p w14:paraId="64C004F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58BCC2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28 MHz</w:t>
      </w:r>
    </w:p>
    <w:p w14:paraId="4F23CC22" w14:textId="3C53D3B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>=</w:t>
      </w:r>
      <w:r w:rsidR="004C380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CC2D4D">
        <w:rPr>
          <w:rFonts w:ascii="Times-Italic" w:eastAsia="Times New Roman" w:hAnsi="Times-Italic" w:cs="Times New Roman"/>
          <w:snapToGrid w:val="0"/>
          <w:sz w:val="20"/>
          <w:szCs w:val="20"/>
          <w:lang w:eastAsia="it-IT"/>
        </w:rPr>
        <w:t>(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</w:t>
      </w:r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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1561+ 28n) MHz</w:t>
      </w:r>
    </w:p>
    <w:p w14:paraId="2B5B17A2" w14:textId="76ECCF1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>=</w:t>
      </w:r>
      <w:r w:rsidR="004C380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CC2D4D">
        <w:rPr>
          <w:rFonts w:ascii="Times-Italic" w:eastAsia="Times New Roman" w:hAnsi="Times-Italic" w:cs="Times New Roman"/>
          <w:snapToGrid w:val="0"/>
          <w:sz w:val="20"/>
          <w:szCs w:val="20"/>
          <w:lang w:eastAsia="it-IT"/>
        </w:rPr>
        <w:t>(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</w:t>
      </w:r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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1211+ 28n) MHz</w:t>
      </w:r>
    </w:p>
    <w:p w14:paraId="60A66F2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n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1,2 ... 5</w:t>
      </w:r>
    </w:p>
    <w:p w14:paraId="6C03FC9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FFD441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c) per sistemi con spaziatura tra portanti di 14 MHz</w:t>
      </w:r>
    </w:p>
    <w:p w14:paraId="622A9C58" w14:textId="75D1A27C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>=</w:t>
      </w:r>
      <w:r w:rsidR="004C380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CC2D4D">
        <w:rPr>
          <w:rFonts w:ascii="Times-Italic" w:eastAsia="Times New Roman" w:hAnsi="Times-Italic" w:cs="Times New Roman"/>
          <w:snapToGrid w:val="0"/>
          <w:sz w:val="20"/>
          <w:szCs w:val="20"/>
          <w:lang w:eastAsia="it-IT"/>
        </w:rPr>
        <w:t>(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</w:t>
      </w:r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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1554+ 14n) MHz</w:t>
      </w:r>
    </w:p>
    <w:p w14:paraId="17BCC266" w14:textId="06535614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>=</w:t>
      </w:r>
      <w:r w:rsidR="004C380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CC2D4D">
        <w:rPr>
          <w:rFonts w:ascii="Times-Italic" w:eastAsia="Times New Roman" w:hAnsi="Times-Italic" w:cs="Times New Roman"/>
          <w:snapToGrid w:val="0"/>
          <w:sz w:val="20"/>
          <w:szCs w:val="20"/>
          <w:lang w:eastAsia="it-IT"/>
        </w:rPr>
        <w:t>(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</w:t>
      </w:r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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1204+ 14n) MHz</w:t>
      </w:r>
    </w:p>
    <w:p w14:paraId="3F7A822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n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1,2 ... 10</w:t>
      </w:r>
    </w:p>
    <w:p w14:paraId="59DF9D0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29822B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d) per sistemi con spaziatura tra portanti di 7 MHz</w:t>
      </w:r>
    </w:p>
    <w:p w14:paraId="51785BAF" w14:textId="70958D9C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>=</w:t>
      </w:r>
      <w:r w:rsidR="004C380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="004C3801" w:rsidRPr="00CC2D4D">
        <w:rPr>
          <w:rFonts w:ascii="Times-Italic" w:eastAsia="Times New Roman" w:hAnsi="Times-Italic" w:cs="Times New Roman"/>
          <w:snapToGrid w:val="0"/>
          <w:sz w:val="20"/>
          <w:szCs w:val="20"/>
          <w:lang w:eastAsia="it-IT"/>
        </w:rPr>
        <w:t>(f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</w:t>
      </w:r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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1550,5+ 7n) MHz</w:t>
      </w:r>
    </w:p>
    <w:p w14:paraId="11623200" w14:textId="3466863E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>=</w:t>
      </w:r>
      <w:r w:rsidR="004C380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CC2D4D">
        <w:rPr>
          <w:rFonts w:ascii="Times-Italic" w:eastAsia="Times New Roman" w:hAnsi="Times-Italic" w:cs="Times New Roman"/>
          <w:snapToGrid w:val="0"/>
          <w:sz w:val="20"/>
          <w:szCs w:val="20"/>
          <w:lang w:eastAsia="it-IT"/>
        </w:rPr>
        <w:t>(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</w:t>
      </w:r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>-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1200,5+ 7n) MHz</w:t>
      </w:r>
    </w:p>
    <w:p w14:paraId="7F24F34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n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1,2 ... 20</w:t>
      </w:r>
    </w:p>
    <w:p w14:paraId="4795DD5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B59E1E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e) per sistemi con spaziatura tra portanti di 3,5 MHz</w:t>
      </w:r>
    </w:p>
    <w:p w14:paraId="223CE9DC" w14:textId="5C38DA01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>=</w:t>
      </w:r>
      <w:r w:rsidR="004C380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CC2D4D">
        <w:rPr>
          <w:rFonts w:ascii="Times-Italic" w:eastAsia="Times New Roman" w:hAnsi="Times-Italic" w:cs="Times New Roman"/>
          <w:snapToGrid w:val="0"/>
          <w:sz w:val="20"/>
          <w:szCs w:val="20"/>
          <w:lang w:eastAsia="it-IT"/>
        </w:rPr>
        <w:t>(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</w:t>
      </w:r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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1552,25+ 3,5n) MHz</w:t>
      </w:r>
    </w:p>
    <w:p w14:paraId="15E46F92" w14:textId="0C103E45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>=</w:t>
      </w:r>
      <w:r w:rsidR="004C380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CC2D4D">
        <w:rPr>
          <w:rFonts w:ascii="Times-Italic" w:eastAsia="Times New Roman" w:hAnsi="Times-Italic" w:cs="Times New Roman"/>
          <w:snapToGrid w:val="0"/>
          <w:sz w:val="20"/>
          <w:szCs w:val="20"/>
          <w:lang w:eastAsia="it-IT"/>
        </w:rPr>
        <w:t>(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</w:t>
      </w:r>
      <w:r w:rsidRPr="00A03503" w:rsidDel="009B2051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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1202,25+ 3,5n) MHz</w:t>
      </w:r>
    </w:p>
    <w:p w14:paraId="7798F4E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</w:t>
      </w:r>
      <w:r w:rsidRPr="00A03503">
        <w:rPr>
          <w:rFonts w:ascii="Times-Italic" w:eastAsia="Times New Roman" w:hAnsi="Times-Italic" w:cs="Times New Roman"/>
          <w:i/>
          <w:snapToGrid w:val="0"/>
          <w:sz w:val="20"/>
          <w:szCs w:val="20"/>
          <w:lang w:eastAsia="it-IT"/>
        </w:rPr>
        <w:t xml:space="preserve">n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1,2 ...42</w:t>
      </w:r>
    </w:p>
    <w:p w14:paraId="41F90D7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A86D20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>Disposizione dei canali nelle bande di frequenze 10,00-10,15 GHz, 10,30-10,50 GHz e 10,65-10,68 GHz.</w:t>
      </w:r>
    </w:p>
    <w:p w14:paraId="7133D557" w14:textId="77777777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C8C6E67" w14:textId="308F9904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Nella parte di banda inferiore 10,00-10,15 GHz, nella parte centrale di separazione delle due </w:t>
      </w:r>
      <w:proofErr w:type="spellStart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semibande</w:t>
      </w:r>
      <w:proofErr w:type="spellEnd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10,30-10,50 GHz e nella parte superiore 10,65-10,68 GHz possono essere utilizzati, come estensione delle stesse canalizzazioni previste dalla Raccomandazione CEPT ERC/REC 12-05 (</w:t>
      </w:r>
      <w:proofErr w:type="spellStart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Annex</w:t>
      </w:r>
      <w:proofErr w:type="spellEnd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A), canali monodirezionali di larghezza pari a 3,5 MHz, 7 MHz, 14 MHz e 28 MHz (Raccomandazione ITU-R F.747-1 (Annesso 4)</w:t>
      </w:r>
      <w:r w:rsidR="009C049B">
        <w:rPr>
          <w:rFonts w:ascii="Times New Roman" w:eastAsia="Times New Roman" w:hAnsi="Times New Roman" w:cs="Times New Roman"/>
          <w:sz w:val="20"/>
          <w:szCs w:val="20"/>
          <w:lang w:eastAsia="it-IT"/>
        </w:rPr>
        <w:t>.</w:t>
      </w:r>
    </w:p>
    <w:p w14:paraId="71925D2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10.- Canalizzazione per sistemi fissi numerici ad elevata capacità operanti nella banda di frequenze 10,7 - 11,7 GHz</w:t>
      </w:r>
    </w:p>
    <w:p w14:paraId="170BE681" w14:textId="77777777" w:rsidR="00A03503" w:rsidRPr="00A03503" w:rsidRDefault="00A03503" w:rsidP="00A03503">
      <w:pPr>
        <w:spacing w:after="0" w:line="240" w:lineRule="auto"/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ERC/REC 12-06)</w:t>
      </w:r>
    </w:p>
    <w:p w14:paraId="3E968DCC" w14:textId="77777777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0CAA806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99CAAA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3A4B6C2F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Siano</w:t>
      </w:r>
    </w:p>
    <w:p w14:paraId="7A8224A8" w14:textId="16B0F41A" w:rsidR="00A03503" w:rsidRPr="00A03503" w:rsidRDefault="008D5F32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F</w:t>
      </w:r>
      <w:r w:rsidR="0094055C" w:rsidRPr="00CC2D4D">
        <w:rPr>
          <w:rFonts w:ascii="Times New Roman" w:eastAsia="Times New Roman" w:hAnsi="Times New Roman" w:cs="Times New Roman"/>
          <w:sz w:val="20"/>
          <w:szCs w:val="20"/>
          <w:vertAlign w:val="subscript"/>
          <w:lang w:eastAsia="it-IT"/>
        </w:rPr>
        <w:t>0</w:t>
      </w:r>
      <w:r w:rsidR="00A03503"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la frequenza centrale della banda di frequenze 10,7 - 11,7 GHz (11.200 MHz),</w:t>
      </w:r>
    </w:p>
    <w:p w14:paraId="6DC53C36" w14:textId="6967A98F" w:rsidR="00A03503" w:rsidRPr="00A03503" w:rsidRDefault="008D5F32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F</w:t>
      </w:r>
      <w:r w:rsidR="0094055C" w:rsidRPr="00CC2D4D">
        <w:rPr>
          <w:rFonts w:ascii="Times New Roman" w:eastAsia="Times New Roman" w:hAnsi="Times New Roman" w:cs="Times New Roman"/>
          <w:sz w:val="20"/>
          <w:szCs w:val="20"/>
          <w:vertAlign w:val="subscript"/>
          <w:lang w:eastAsia="it-IT"/>
        </w:rPr>
        <w:t>N</w:t>
      </w:r>
      <w:r w:rsidR="00A03503"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="00A03503"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inferiore,</w:t>
      </w:r>
    </w:p>
    <w:p w14:paraId="42A3D522" w14:textId="6F430830" w:rsidR="00A03503" w:rsidRPr="00A03503" w:rsidRDefault="008D5F32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F</w:t>
      </w:r>
      <w:r w:rsidR="0094055C" w:rsidRPr="00CC2D4D">
        <w:rPr>
          <w:rFonts w:ascii="Times New Roman" w:eastAsia="Times New Roman" w:hAnsi="Times New Roman" w:cs="Times New Roman"/>
          <w:sz w:val="20"/>
          <w:szCs w:val="20"/>
          <w:vertAlign w:val="subscript"/>
          <w:lang w:eastAsia="it-IT"/>
        </w:rPr>
        <w:t>N</w:t>
      </w:r>
      <w:r w:rsidR="00825F67"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>’</w:t>
      </w:r>
      <w:r w:rsidR="00A03503"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="00A03503"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superiore,</w:t>
      </w:r>
    </w:p>
    <w:p w14:paraId="22345A63" w14:textId="6D1F4878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490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="009C049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4D7C440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34BC0DA" w14:textId="4116BCA7" w:rsidR="00A03503" w:rsidRPr="00A03503" w:rsidRDefault="009C049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con larghezza di banda 80 MHz e 40 MHz si ricava come segue:</w:t>
      </w:r>
    </w:p>
    <w:p w14:paraId="7C32370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D75B42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da 80 MHz con spaziatura “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interleaved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tra portanti di 40 MHz</w:t>
      </w:r>
    </w:p>
    <w:p w14:paraId="178C0C77" w14:textId="13C2951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8D5F32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4055C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8D5F32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4055C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- 485 + 40 n) MHz</w:t>
      </w:r>
    </w:p>
    <w:p w14:paraId="72C6E6BA" w14:textId="268E6BEB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825F67">
        <w:rPr>
          <w:rFonts w:ascii="Times New Roman" w:eastAsia="Times New Roman" w:hAnsi="Times New Roman" w:cs="Times New Roman"/>
          <w:sz w:val="20"/>
          <w:szCs w:val="20"/>
          <w:lang w:eastAsia="it-IT"/>
        </w:rPr>
        <w:t>F</w:t>
      </w:r>
      <w:r w:rsidR="00825F67" w:rsidRPr="00E50249">
        <w:rPr>
          <w:rFonts w:ascii="Times New Roman" w:eastAsia="Times New Roman" w:hAnsi="Times New Roman" w:cs="Times New Roman"/>
          <w:sz w:val="20"/>
          <w:szCs w:val="20"/>
          <w:vertAlign w:val="subscript"/>
          <w:lang w:eastAsia="it-IT"/>
        </w:rPr>
        <w:t>N</w:t>
      </w:r>
      <w:r w:rsidR="00825F67" w:rsidRPr="00E50249">
        <w:rPr>
          <w:rFonts w:ascii="Times New Roman" w:eastAsia="Times New Roman" w:hAnsi="Times New Roman" w:cs="Times New Roman"/>
          <w:sz w:val="20"/>
          <w:szCs w:val="20"/>
          <w:lang w:eastAsia="it-IT"/>
        </w:rPr>
        <w:t>’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8D5F32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4055C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+5 + 40 n) MHz</w:t>
      </w:r>
    </w:p>
    <w:p w14:paraId="538E61E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1, 2,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3,…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..11</w:t>
      </w:r>
    </w:p>
    <w:p w14:paraId="184FEB1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CFB707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40 MHz</w:t>
      </w:r>
    </w:p>
    <w:p w14:paraId="6516FA52" w14:textId="70B76F45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8D5F32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4055C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8D5F32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4055C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- 505 + 40 n) MHz</w:t>
      </w:r>
    </w:p>
    <w:p w14:paraId="3D8DFB40" w14:textId="5C4660CD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825F67">
        <w:rPr>
          <w:rFonts w:ascii="Times New Roman" w:eastAsia="Times New Roman" w:hAnsi="Times New Roman" w:cs="Times New Roman"/>
          <w:sz w:val="20"/>
          <w:szCs w:val="20"/>
          <w:lang w:eastAsia="it-IT"/>
        </w:rPr>
        <w:t>F</w:t>
      </w:r>
      <w:r w:rsidR="00825F67" w:rsidRPr="00E50249">
        <w:rPr>
          <w:rFonts w:ascii="Times New Roman" w:eastAsia="Times New Roman" w:hAnsi="Times New Roman" w:cs="Times New Roman"/>
          <w:sz w:val="20"/>
          <w:szCs w:val="20"/>
          <w:vertAlign w:val="subscript"/>
          <w:lang w:eastAsia="it-IT"/>
        </w:rPr>
        <w:t>N</w:t>
      </w:r>
      <w:r w:rsidR="00825F67" w:rsidRPr="00E50249">
        <w:rPr>
          <w:rFonts w:ascii="Times New Roman" w:eastAsia="Times New Roman" w:hAnsi="Times New Roman" w:cs="Times New Roman"/>
          <w:sz w:val="20"/>
          <w:szCs w:val="20"/>
          <w:lang w:eastAsia="it-IT"/>
        </w:rPr>
        <w:t>’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8D5F32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4055C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- 15 + 40 n) MHz</w:t>
      </w:r>
    </w:p>
    <w:p w14:paraId="0AEC897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1, 2,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3….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.12</w:t>
      </w:r>
    </w:p>
    <w:p w14:paraId="2F624B16" w14:textId="64BCDE18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248E310A" w14:textId="12FC77EF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11.- Canalizzazione armonizzata per sistemi fissi numerici operanti nella banda di frequenze</w:t>
      </w:r>
      <w:r w:rsidR="004C3801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t xml:space="preserve"> 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t>12,75-13,25 GHz</w:t>
      </w:r>
    </w:p>
    <w:p w14:paraId="7DFC208D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ERC/REC 12-02)</w:t>
      </w:r>
    </w:p>
    <w:p w14:paraId="4C79ABD8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2C26996" w14:textId="77777777" w:rsidR="00A03503" w:rsidRPr="00A03503" w:rsidRDefault="00A03503" w:rsidP="00A03503">
      <w:pPr>
        <w:spacing w:after="0" w:line="240" w:lineRule="auto"/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</w:pPr>
    </w:p>
    <w:p w14:paraId="2759A3D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34EE5A6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370DD95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 la frequenza 12996 MHz come riportata nella Raccomandazione UIT-R 497, Raccomanda 9,</w:t>
      </w:r>
    </w:p>
    <w:p w14:paraId="2958790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422732B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74D19362" w14:textId="030015F3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266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="009C049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27100EF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E19DC3D" w14:textId="7A91CF08" w:rsidR="00A03503" w:rsidRPr="00A03503" w:rsidRDefault="009C049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con larghezza di banda 56, 28, 14, 7, 3,5 e 1,75 MHz si ricava come segue:</w:t>
      </w:r>
    </w:p>
    <w:p w14:paraId="3122DBD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1588C1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da 56 MHz con spaziatura “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interleaved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” tra portanti di 28 MHz:</w:t>
      </w:r>
    </w:p>
    <w:p w14:paraId="5D04198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- 245 + 28 n) MHz</w:t>
      </w:r>
    </w:p>
    <w:p w14:paraId="0154974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(fo + 21 + 28n) MHz</w:t>
      </w:r>
    </w:p>
    <w:p w14:paraId="253C57F6" w14:textId="46C0637C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</w:t>
      </w:r>
      <w:r w:rsidR="00656247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1,2, … 7</w:t>
      </w:r>
    </w:p>
    <w:p w14:paraId="170731B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A0A108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28 MHz:</w:t>
      </w:r>
    </w:p>
    <w:p w14:paraId="3F29F117" w14:textId="7D122299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</w:t>
      </w:r>
      <w:r w:rsidR="004C380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(fo - 259 + 28 n) MHz</w:t>
      </w:r>
    </w:p>
    <w:p w14:paraId="4712C4D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= (fo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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7 + 28 n) MHz</w:t>
      </w:r>
    </w:p>
    <w:p w14:paraId="3616B7E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 … 8</w:t>
      </w:r>
    </w:p>
    <w:p w14:paraId="209A41E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8DE459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c) per sistemi con spaziatura tra portanti di 14 MHz:</w:t>
      </w:r>
    </w:p>
    <w:p w14:paraId="62202DB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- 252 + 14 n) MHz</w:t>
      </w:r>
    </w:p>
    <w:p w14:paraId="07875F8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= (fo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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14 + 14 n) MHz </w:t>
      </w:r>
    </w:p>
    <w:p w14:paraId="6F67F2B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 … 16</w:t>
      </w:r>
    </w:p>
    <w:p w14:paraId="01D827D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C7C007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d) per sistemi con spaziatura tra portanti di 7 MHz:</w:t>
      </w:r>
    </w:p>
    <w:p w14:paraId="1C2A03D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- 248.5 + 7 n) MHz</w:t>
      </w:r>
    </w:p>
    <w:p w14:paraId="12E2F5B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= (fo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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17.5 + 7 n) MHz </w:t>
      </w:r>
    </w:p>
    <w:p w14:paraId="27F99C2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 … 32</w:t>
      </w:r>
    </w:p>
    <w:p w14:paraId="2DE7D41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e) per sistemi con spaziatura tra portanti di 3,5 MHz:</w:t>
      </w:r>
    </w:p>
    <w:p w14:paraId="31BF527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fo - 246.75 + 3.5 n</w:t>
      </w:r>
    </w:p>
    <w:p w14:paraId="13CC55B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= fo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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19.25 + 3.5 n</w:t>
      </w:r>
    </w:p>
    <w:p w14:paraId="2101DC5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 … 64</w:t>
      </w:r>
    </w:p>
    <w:p w14:paraId="5F6F0E0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2794E1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f) per sistemi con spaziatura tra portanti di 1,75 MHz:</w:t>
      </w:r>
    </w:p>
    <w:p w14:paraId="42B5FA1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fo - 245.875 + 1.75 n</w:t>
      </w:r>
    </w:p>
    <w:p w14:paraId="5A47F22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fo + 20.125 + 1.75 n</w:t>
      </w:r>
    </w:p>
    <w:p w14:paraId="152101E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 … 128</w:t>
      </w:r>
    </w:p>
    <w:p w14:paraId="2E51F46C" w14:textId="348F89E5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5566F44E" w14:textId="77777777" w:rsidR="00A03503" w:rsidRPr="001F5E8F" w:rsidRDefault="00A03503" w:rsidP="00A03503">
      <w:pPr>
        <w:spacing w:after="0" w:line="240" w:lineRule="auto"/>
        <w:jc w:val="both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  <w:r w:rsidRPr="001F5E8F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 xml:space="preserve">12.- Canalizzazione per collegamenti per il trasporto di segnali di radiodiffusione video utilizzati da emittenti private nella banda di frequenze 14,25-14,50 GHz </w:t>
      </w:r>
    </w:p>
    <w:p w14:paraId="69B7404E" w14:textId="77777777" w:rsidR="00A03503" w:rsidRPr="001F5E8F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62AE6B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6E220C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>Disposizione dei canali</w:t>
      </w:r>
      <w:bookmarkStart w:id="0" w:name="_GoBack"/>
      <w:bookmarkEnd w:id="0"/>
    </w:p>
    <w:p w14:paraId="4C0F1B8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AA0B3BB" w14:textId="5DB5765E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bCs/>
          <w:snapToGrid w:val="0"/>
          <w:sz w:val="20"/>
          <w:szCs w:val="20"/>
          <w:lang w:eastAsia="it-IT"/>
        </w:rPr>
        <w:t xml:space="preserve">CANALIZZAZIONE ANALOGICA </w:t>
      </w:r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 xml:space="preserve">– </w:t>
      </w:r>
      <w:proofErr w:type="spellStart"/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>d.m.</w:t>
      </w:r>
      <w:proofErr w:type="spellEnd"/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 xml:space="preserve"> 07.10.1986</w:t>
      </w:r>
    </w:p>
    <w:p w14:paraId="021C000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Le disposizioni dei canali radio per spaziature tra portanti di 20 MHz, si ricavano come segue:</w:t>
      </w:r>
    </w:p>
    <w:p w14:paraId="0739C00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4D88517D" w14:textId="22BF7FFF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 la frequenza di riferimento 14375 MHz</w:t>
      </w:r>
      <w:r w:rsidR="009C049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</w:p>
    <w:p w14:paraId="01AB18C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1BE2FFF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6E83310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130 MHz la separazione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,</w:t>
      </w:r>
    </w:p>
    <w:p w14:paraId="39FCB92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1695BEE" w14:textId="158AEAB0" w:rsidR="009C049B" w:rsidRDefault="009C049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 frequenze in MHz dei singoli canali con spaziatura di 20 MHz, sono espresse dalle seguenti relazioni</w:t>
      </w:r>
    </w:p>
    <w:p w14:paraId="2F57DE51" w14:textId="0D5A230E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8F8986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– 135 + 20n) MHz</w:t>
      </w:r>
    </w:p>
    <w:p w14:paraId="53FB6C2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(fo –5 + 20 n) MHz</w:t>
      </w:r>
    </w:p>
    <w:p w14:paraId="6F6FF71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…6</w:t>
      </w:r>
    </w:p>
    <w:p w14:paraId="35681E8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667F8C8" w14:textId="77777777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18"/>
          <w:szCs w:val="20"/>
          <w:lang w:eastAsia="it-IT"/>
        </w:rPr>
        <w:t xml:space="preserve">Le utilizzazioni analogiche dovranno adeguarsi progressivamente alla canalizzazione numerica. </w:t>
      </w:r>
    </w:p>
    <w:p w14:paraId="0DC0056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bCs/>
          <w:snapToGrid w:val="0"/>
          <w:sz w:val="20"/>
          <w:szCs w:val="20"/>
          <w:lang w:eastAsia="it-IT"/>
        </w:rPr>
      </w:pPr>
    </w:p>
    <w:p w14:paraId="1A9BCD8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bCs/>
          <w:snapToGrid w:val="0"/>
          <w:sz w:val="20"/>
          <w:szCs w:val="20"/>
          <w:lang w:eastAsia="it-IT"/>
        </w:rPr>
      </w:pPr>
    </w:p>
    <w:p w14:paraId="6628AC1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bCs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bCs/>
          <w:snapToGrid w:val="0"/>
          <w:sz w:val="20"/>
          <w:szCs w:val="20"/>
          <w:lang w:eastAsia="it-IT"/>
        </w:rPr>
        <w:t>CANALIZZAZIONE NUMERICA</w:t>
      </w:r>
    </w:p>
    <w:p w14:paraId="415E54A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bCs/>
          <w:snapToGrid w:val="0"/>
          <w:sz w:val="20"/>
          <w:szCs w:val="20"/>
          <w:lang w:eastAsia="it-IT"/>
        </w:rPr>
        <w:t xml:space="preserve"> </w:t>
      </w:r>
    </w:p>
    <w:p w14:paraId="5AE27F4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3E38D2BB" w14:textId="55FF7DA4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 la frequenza di riferimento 14375 MHz</w:t>
      </w:r>
      <w:r w:rsidR="009C049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24F91BE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03B09A8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29250190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136 MHz la separazione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,</w:t>
      </w:r>
    </w:p>
    <w:p w14:paraId="0BB9C6F6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71127014" w14:textId="4583E733" w:rsidR="00A03503" w:rsidRPr="00A03503" w:rsidRDefault="009C049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 disposizioni dei canali radio per spaziature tra portanti di 28 MHz, 14 MHz e 7 MHz si ricavano come segue:</w:t>
      </w:r>
    </w:p>
    <w:p w14:paraId="6B62AF9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3F8201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con spaziatura tra portanti di 28 MHz</w:t>
      </w:r>
    </w:p>
    <w:p w14:paraId="20F39DD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- 138 + 28n) MHz</w:t>
      </w:r>
    </w:p>
    <w:p w14:paraId="3CFA531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f´n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-2 + 28n) MHz</w:t>
      </w:r>
    </w:p>
    <w:p w14:paraId="6A53407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 ... 4</w:t>
      </w:r>
    </w:p>
    <w:p w14:paraId="16DE347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590458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14 MHz</w:t>
      </w:r>
    </w:p>
    <w:p w14:paraId="6AC8F72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- 131 + 14n) MHz</w:t>
      </w:r>
    </w:p>
    <w:p w14:paraId="3ABE979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f´n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+ 5 + 14n) MHz</w:t>
      </w:r>
    </w:p>
    <w:p w14:paraId="3CC96E0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 ... 8</w:t>
      </w:r>
    </w:p>
    <w:p w14:paraId="168E6F3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14D49B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c) per sistemi con spaziatura tra portanti di 7 MHz</w:t>
      </w:r>
    </w:p>
    <w:p w14:paraId="3D11452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- 127,5 + 7n) MHz</w:t>
      </w:r>
    </w:p>
    <w:p w14:paraId="5A95A21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f´n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+ 8,5 + 7n) MHz</w:t>
      </w:r>
    </w:p>
    <w:p w14:paraId="3977E81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 ... 16</w:t>
      </w:r>
    </w:p>
    <w:p w14:paraId="480F290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8A68CC7" w14:textId="4E168D65" w:rsidR="00A03503" w:rsidRPr="00A03503" w:rsidRDefault="00656247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È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possibile utilizzare due canali mono-direzionali a 7 MHz: f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 xml:space="preserve">17 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14366,5 MHz e f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 xml:space="preserve">0 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14383,5 MHz</w:t>
      </w:r>
      <w:r w:rsidR="00A03503"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.</w:t>
      </w:r>
    </w:p>
    <w:p w14:paraId="7873527B" w14:textId="2A682311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0279600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13.- Canalizzazione per sistemi fissi numerici operanti nelle bande di frequenze 14,5-14,62 GHz e 15,23-15,35 GHz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  <w:t xml:space="preserve"> </w:t>
      </w:r>
    </w:p>
    <w:p w14:paraId="0564E2E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ERC/REC 12-07)</w:t>
      </w:r>
    </w:p>
    <w:p w14:paraId="0A6177E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841F4C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7557A03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DAABDA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5A3A1E0F" w14:textId="1EBDB6DA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fo la frequenza di riferimento 14924 MHz (4264 × 3.5 MHz)</w:t>
      </w:r>
      <w:r w:rsidR="009C049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02A00B5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50E056B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496C3860" w14:textId="0561A4F3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728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="009C049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57BB8FB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1846AD1" w14:textId="523B312F" w:rsidR="00A03503" w:rsidRPr="00A03503" w:rsidRDefault="009C049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per spaziature tra portanti di 56, 28, 14, 7, 3,5 e 1,75 MHz si ricava come segue:</w:t>
      </w:r>
    </w:p>
    <w:p w14:paraId="6002B4E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2E21D9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 w:rsidDel="00F310E4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con spaziatura tra portanti di 56 MHz</w:t>
      </w:r>
    </w:p>
    <w:p w14:paraId="1795FB6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 w:rsidDel="00961295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(fo</w:t>
      </w:r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- 451 + 56n) MHz</w:t>
      </w:r>
    </w:p>
    <w:p w14:paraId="6FD983B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’= (fo</w:t>
      </w:r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+ 277 + 56n) MHz</w:t>
      </w:r>
    </w:p>
    <w:p w14:paraId="069DF3C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</w:t>
      </w:r>
    </w:p>
    <w:p w14:paraId="749D97B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CD24EC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28 MHz</w:t>
      </w:r>
    </w:p>
    <w:p w14:paraId="0B25EA1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 w:rsidDel="00961295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(fo</w:t>
      </w:r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- 437 + 28n) MHz</w:t>
      </w:r>
    </w:p>
    <w:p w14:paraId="489313A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’= (fo</w:t>
      </w:r>
      <w:r w:rsidRPr="00A03503" w:rsidDel="004670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+ 291 + 28n) MHz</w:t>
      </w:r>
    </w:p>
    <w:p w14:paraId="4D64F11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 ... 4</w:t>
      </w:r>
    </w:p>
    <w:p w14:paraId="3480CA0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BD358D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c) per sistemi con spaziatura tra portanti di 14 MHz</w:t>
      </w:r>
    </w:p>
    <w:p w14:paraId="06050CD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 w:rsidDel="00961295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(fo</w:t>
      </w:r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- 423 + 14n) MHz</w:t>
      </w:r>
    </w:p>
    <w:p w14:paraId="0AC9BBC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’= (fo</w:t>
      </w:r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+ 305 + 14n) MHz</w:t>
      </w:r>
    </w:p>
    <w:p w14:paraId="7835221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 ... 8</w:t>
      </w:r>
    </w:p>
    <w:p w14:paraId="296AE9E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59B6F3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d) per sistemi con spaziatura tra portanti di 7 MHz</w:t>
      </w:r>
    </w:p>
    <w:p w14:paraId="3706BBA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(fo</w:t>
      </w:r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- 426,5 + 7n) MHz</w:t>
      </w:r>
    </w:p>
    <w:p w14:paraId="185A606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’= (fo</w:t>
      </w:r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+ 301,5 + 7n) MHz</w:t>
      </w:r>
    </w:p>
    <w:p w14:paraId="5E31C5C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 ... 16</w:t>
      </w:r>
    </w:p>
    <w:p w14:paraId="367D6C7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4B7C14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e) per sistemi con spaziatura tra portanti di 3,5 MHz</w:t>
      </w:r>
    </w:p>
    <w:p w14:paraId="187F117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(fo</w:t>
      </w:r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- 424,75 + 3,5n) MHz</w:t>
      </w:r>
    </w:p>
    <w:p w14:paraId="5DCDFD6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’= fo</w:t>
      </w:r>
      <w:r w:rsidRPr="00A03503" w:rsidDel="00961295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+ 303,25 + 3,5n) MHz</w:t>
      </w:r>
    </w:p>
    <w:p w14:paraId="427F96A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 ... 32</w:t>
      </w:r>
    </w:p>
    <w:p w14:paraId="33C3B25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59E022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f) per sistemi con spaziatura tra portanti di 1,75 MHz</w:t>
      </w:r>
    </w:p>
    <w:p w14:paraId="49C6969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(fo</w:t>
      </w:r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- 423,875 + 1,75n) MHz</w:t>
      </w:r>
    </w:p>
    <w:p w14:paraId="628C370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’= (fo</w:t>
      </w:r>
      <w:r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+ 304,125 + 1,75n) MHz</w:t>
      </w:r>
    </w:p>
    <w:p w14:paraId="38282AB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 ... 64</w:t>
      </w:r>
    </w:p>
    <w:p w14:paraId="77FC5FA9" w14:textId="4DBDE57B" w:rsidR="003012A2" w:rsidRDefault="003012A2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br w:type="page"/>
      </w:r>
    </w:p>
    <w:p w14:paraId="27EECFC8" w14:textId="43DABB94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14.- Canalizzazione per collegamenti</w:t>
      </w:r>
      <w:r w:rsidR="004C3801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t xml:space="preserve"> 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t>numerici ad uso privato operanti nella banda di frequenze 17,3-17,7 GHz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  <w:t xml:space="preserve"> </w:t>
      </w:r>
    </w:p>
    <w:p w14:paraId="0FA5E907" w14:textId="395AFEFF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it-IT"/>
        </w:rPr>
        <w:t>(</w:t>
      </w:r>
      <w:proofErr w:type="spellStart"/>
      <w:r w:rsidRPr="00A03503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it-IT"/>
        </w:rPr>
        <w:t>d.m.</w:t>
      </w:r>
      <w:proofErr w:type="spellEnd"/>
      <w:r w:rsidRPr="00A03503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it-IT"/>
        </w:rPr>
        <w:t xml:space="preserve"> 21.1.1993 n.</w:t>
      </w:r>
      <w:r w:rsidR="00656247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it-IT"/>
        </w:rPr>
        <w:t>43)</w:t>
      </w:r>
    </w:p>
    <w:p w14:paraId="6AE95BF3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 xml:space="preserve"> </w:t>
      </w:r>
    </w:p>
    <w:p w14:paraId="1579722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6F1C821A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3B81409" w14:textId="77777777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La Banda di frequenze </w:t>
      </w:r>
      <w:r w:rsidRPr="00A03503"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  <w:t>17,3-17,7 GHz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è suddivisa in quattro blocchi (A-A’ e B-B’) di 40 MHz ciascuno, accoppiati a due a due nel modo seguente: </w:t>
      </w:r>
    </w:p>
    <w:p w14:paraId="37E56906" w14:textId="49C3EF54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Blocchi A-A’</w:t>
      </w:r>
      <w:r w:rsidR="00656247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17.346-17.386/17.576-17.616 MHz </w:t>
      </w:r>
    </w:p>
    <w:p w14:paraId="76FAD727" w14:textId="1C111971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Blocchi B-B’</w:t>
      </w:r>
      <w:r w:rsidR="00656247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17.423-17.463/17.653-17.693 MHz. </w:t>
      </w:r>
    </w:p>
    <w:p w14:paraId="101CFA6B" w14:textId="5709C5E9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La disposizione dei canali a radiofrequenza è basata su un passo di 1 MHz con spaziatura tra portanti di 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1 MHz, 2 MHz ed 8 MHz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e con distanza di duplice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) pari a 230 MHz.</w:t>
      </w:r>
    </w:p>
    <w:p w14:paraId="42BF891A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8FB870E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4791167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Nella banda di frequenze 17,3-17,7 GHz le utilizzazioni del servizio fisso non godono di priorità rispetto alle utilizzazioni del servizio fisso via satellite (T-s). La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segmentazione della banda è stata realizzata per proteggere i collegamenti di connessione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feeder-links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) assegnati all’Italia per il servizio del servizio di radiodiffusione via satellite, che cadono negli interspazi della banda 17,3-17,7 GHz. </w:t>
      </w:r>
    </w:p>
    <w:p w14:paraId="639D9D25" w14:textId="78375BA5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694D87E7" w14:textId="77777777" w:rsidR="00A03503" w:rsidRPr="00A03503" w:rsidRDefault="00A03503" w:rsidP="00A03503">
      <w:pPr>
        <w:spacing w:after="0" w:line="240" w:lineRule="auto"/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15.- Canalizzazione per sistemi fissi numerici operanti nella banda di frequenze 17,7-19,7 GHz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  <w:t xml:space="preserve"> </w:t>
      </w:r>
    </w:p>
    <w:p w14:paraId="5E63A97E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Cs w:val="20"/>
          <w:lang w:eastAsia="it-IT"/>
        </w:rPr>
        <w:t>(</w:t>
      </w:r>
      <w:r w:rsidRPr="00A03503">
        <w:rPr>
          <w:rFonts w:ascii="Times New Roman" w:eastAsia="Times New Roman" w:hAnsi="Times New Roman" w:cs="Times New Roman"/>
          <w:szCs w:val="20"/>
          <w:lang w:eastAsia="it-IT"/>
        </w:rPr>
        <w:t xml:space="preserve">Raccomandazioni </w:t>
      </w:r>
      <w:r w:rsidRPr="00A03503">
        <w:rPr>
          <w:rFonts w:ascii="Times New Roman" w:eastAsia="Times New Roman" w:hAnsi="Times New Roman" w:cs="Times New Roman"/>
          <w:snapToGrid w:val="0"/>
          <w:color w:val="000000"/>
          <w:szCs w:val="20"/>
          <w:lang w:eastAsia="it-IT"/>
        </w:rPr>
        <w:t>CEPT ERC/REC 12-03</w:t>
      </w:r>
      <w:r w:rsidRPr="00A03503">
        <w:rPr>
          <w:rFonts w:ascii="Times New Roman" w:eastAsia="Times New Roman" w:hAnsi="Times New Roman" w:cs="Times New Roman"/>
          <w:szCs w:val="20"/>
          <w:lang w:eastAsia="it-IT"/>
        </w:rPr>
        <w:t>)</w:t>
      </w:r>
    </w:p>
    <w:p w14:paraId="306A3B4A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6714AAA" w14:textId="61DD53DB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La canalizzazione nella banda di frequenze 17,7-19,7 GHz è conforme alla canalizzazione adottata nella raccomandazione CEPT ERC/REC 12-03 per i collegamenti a media ed alta capacità (</w:t>
      </w:r>
      <w:r w:rsidR="00A47ED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220 MHz, 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110 MHz, 55 MHz, 27,5 MHz e 13,75 MHz).</w:t>
      </w:r>
    </w:p>
    <w:p w14:paraId="734A523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05410EE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2BE6792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43C3C6CE" w14:textId="1E7CBBE1" w:rsidR="00A03503" w:rsidRPr="00A03503" w:rsidRDefault="009A0DCA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della banda 17.70 - 19.70 GHz (</w:t>
      </w:r>
      <w:r w:rsidR="00E82B8F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E82B8F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="00A03503" w:rsidRPr="00A03503">
        <w:rPr>
          <w:rFonts w:ascii="Times-Roman" w:eastAsia="Times New Roman" w:hAnsi="Times-Roman" w:cs="Times New Roman"/>
          <w:snapToGrid w:val="0"/>
          <w:sz w:val="13"/>
          <w:szCs w:val="20"/>
          <w:lang w:eastAsia="it-IT"/>
        </w:rPr>
        <w:t xml:space="preserve"> 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=18700 MHz)</w:t>
      </w:r>
      <w:r w:rsidR="009C049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48AEB8A8" w14:textId="3240702B" w:rsidR="00A03503" w:rsidRPr="00A03503" w:rsidRDefault="009A0DCA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71EEED7B" w14:textId="6D1BFBC2" w:rsidR="00A03503" w:rsidRPr="00A03503" w:rsidRDefault="009A0DCA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2E0FB4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76196976" w14:textId="74EA2942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1010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="009C049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47EFD5B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6E6C57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le frequenze in MHz dei singoli canali sono espresse dalle seguenti relazioni:</w:t>
      </w:r>
    </w:p>
    <w:p w14:paraId="6E31527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535BE4D" w14:textId="77777777" w:rsidR="00A03503" w:rsidRPr="00A03503" w:rsidRDefault="00A03503" w:rsidP="00A03503">
      <w:pPr>
        <w:spacing w:after="0" w:line="240" w:lineRule="auto"/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bCs/>
          <w:snapToGrid w:val="0"/>
          <w:sz w:val="20"/>
          <w:szCs w:val="20"/>
          <w:lang w:eastAsia="it-IT"/>
        </w:rPr>
        <w:t xml:space="preserve">1. </w:t>
      </w:r>
      <w:r w:rsidRPr="00A03503">
        <w:rPr>
          <w:rFonts w:ascii="Times-Bold" w:eastAsia="Times New Roman" w:hAnsi="Times-Bold" w:cs="Times New Roman"/>
          <w:b/>
          <w:bCs/>
          <w:snapToGrid w:val="0"/>
          <w:sz w:val="20"/>
          <w:szCs w:val="20"/>
          <w:lang w:eastAsia="it-IT"/>
        </w:rPr>
        <w:t>SISTEMI</w:t>
      </w:r>
      <w:r w:rsidRPr="00A03503"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  <w:t xml:space="preserve"> A MEDIA ED ALTA CAPACITA’</w:t>
      </w:r>
    </w:p>
    <w:p w14:paraId="29D281CA" w14:textId="77777777" w:rsidR="00A03503" w:rsidRPr="00A03503" w:rsidRDefault="00A03503" w:rsidP="00A03503">
      <w:pPr>
        <w:spacing w:after="0" w:line="240" w:lineRule="auto"/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</w:pPr>
    </w:p>
    <w:p w14:paraId="0BC9F8E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con spaziatura tra portanti di 110 MHz:</w:t>
      </w:r>
    </w:p>
    <w:p w14:paraId="5E5F6E11" w14:textId="4D96C23C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9A0D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A0DCA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9A0D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A0DCA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- 1000 + 110 n) MHz</w:t>
      </w:r>
    </w:p>
    <w:p w14:paraId="0E0E7771" w14:textId="75541546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2E0FB4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9A0D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A0DCA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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10 + 110 n) MHz</w:t>
      </w:r>
    </w:p>
    <w:p w14:paraId="5C08E7C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 … 8</w:t>
      </w:r>
    </w:p>
    <w:p w14:paraId="5CB123FF" w14:textId="77777777" w:rsidR="00A03503" w:rsidRPr="00A03503" w:rsidRDefault="00A03503" w:rsidP="00A03503">
      <w:pPr>
        <w:spacing w:after="0" w:line="240" w:lineRule="auto"/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</w:pPr>
    </w:p>
    <w:p w14:paraId="12BED1E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55 MHz:</w:t>
      </w:r>
    </w:p>
    <w:p w14:paraId="3D86F304" w14:textId="4DE071AA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9A0D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A0DCA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=(</w:t>
      </w:r>
      <w:proofErr w:type="gramEnd"/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- 1000 + 55 n) MHz</w:t>
      </w:r>
    </w:p>
    <w:p w14:paraId="7D25BC76" w14:textId="527D22EE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2E0FB4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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10 + 55 n) MHz</w:t>
      </w:r>
    </w:p>
    <w:p w14:paraId="2BBBFD2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… 17</w:t>
      </w:r>
    </w:p>
    <w:p w14:paraId="65EC2FA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0ED6CD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c) per sistemi con spaziatura tra portanti di 27,5 MHz:</w:t>
      </w:r>
    </w:p>
    <w:p w14:paraId="1F746286" w14:textId="365342FF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9A0D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A0DCA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</w:t>
      </w:r>
      <w:r w:rsidR="009A0D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(</w:t>
      </w:r>
      <w:r w:rsidR="009A0D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A0DCA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- 1000 + 27,5 n) MHz</w:t>
      </w:r>
    </w:p>
    <w:p w14:paraId="4EF464ED" w14:textId="6B6FFB28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2E0FB4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9A0D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9A0DCA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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10 + 27,5 n) MHz</w:t>
      </w:r>
    </w:p>
    <w:p w14:paraId="10D0C56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… 35</w:t>
      </w:r>
    </w:p>
    <w:p w14:paraId="3432743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EA1FDE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d) per sistemi con spaziatura tra portanti di 13,75 MHz:</w:t>
      </w:r>
    </w:p>
    <w:p w14:paraId="7795AA01" w14:textId="0E493F1F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- 1000 + 13,75 n) MHz</w:t>
      </w:r>
    </w:p>
    <w:p w14:paraId="43A7DF93" w14:textId="5080E4F2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2E0FB4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=(</w:t>
      </w:r>
      <w:proofErr w:type="gramEnd"/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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10 + 13,75 n) MHz</w:t>
      </w:r>
    </w:p>
    <w:p w14:paraId="1D74EFC2" w14:textId="77777777" w:rsidR="00E66CA8" w:rsidRDefault="00A03503" w:rsidP="00E66CA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… 70</w:t>
      </w:r>
    </w:p>
    <w:p w14:paraId="1C18E209" w14:textId="77777777" w:rsidR="00E66CA8" w:rsidRDefault="00E66CA8" w:rsidP="00E66CA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ECACA9B" w14:textId="33D1AE27" w:rsidR="00E66CA8" w:rsidRDefault="00E66CA8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Canali radio con spaziatura di 220 MHz possono essere realizzati utilizzando 2 canali adiacenti con spaziatura di 110 MHz, con frequenza centrale che ricade al centro dei due canali uniti.</w:t>
      </w:r>
    </w:p>
    <w:p w14:paraId="0E12CF36" w14:textId="77777777" w:rsidR="00E66CA8" w:rsidRPr="00E66CA8" w:rsidRDefault="00E66CA8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09D1219" w14:textId="710B28B0" w:rsidR="006D5C5A" w:rsidRDefault="00A47EDB" w:rsidP="00E66CA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6D5C5A" w:rsidRPr="006D5C5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e frequenze dei singoli canali </w:t>
      </w:r>
      <w:r w:rsidRPr="00A47ED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da 220 MHz con spaziatura “</w:t>
      </w:r>
      <w:proofErr w:type="spellStart"/>
      <w:r w:rsidRPr="00A47ED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interleaved</w:t>
      </w:r>
      <w:proofErr w:type="spellEnd"/>
      <w:r w:rsidRPr="00A47ED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” tra portanti di 110 MHz </w:t>
      </w:r>
      <w:r w:rsidR="006D5C5A" w:rsidRPr="006D5C5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sono espresse dalle seguenti relazioni:</w:t>
      </w:r>
    </w:p>
    <w:p w14:paraId="18C3FE5F" w14:textId="77777777" w:rsidR="006D5C5A" w:rsidRPr="00E66CA8" w:rsidRDefault="006D5C5A" w:rsidP="00E66CA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F210337" w14:textId="77777777" w:rsidR="00E66CA8" w:rsidRPr="00E66CA8" w:rsidRDefault="00E66CA8" w:rsidP="00E66CA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- 945 + 110n) MHz</w:t>
      </w:r>
    </w:p>
    <w:p w14:paraId="20852921" w14:textId="61F84973" w:rsidR="00E66CA8" w:rsidRPr="00E66CA8" w:rsidRDefault="00E66CA8" w:rsidP="00E66CA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2E0FB4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+ 65 + 110n) MHz</w:t>
      </w:r>
    </w:p>
    <w:p w14:paraId="2F8789CA" w14:textId="42734B4F" w:rsidR="00E66CA8" w:rsidRDefault="00E66CA8" w:rsidP="00E66CA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 … 7</w:t>
      </w:r>
    </w:p>
    <w:p w14:paraId="5C1CFAED" w14:textId="77777777" w:rsidR="003E3128" w:rsidRPr="00E66CA8" w:rsidRDefault="003E3128" w:rsidP="00E66CA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DBDEA10" w14:textId="77777777" w:rsidR="00E66CA8" w:rsidRPr="00E66CA8" w:rsidRDefault="00E66CA8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Per il coordinamento transfrontaliero, è possibile fare riferimento agli identificatori dei canali da 220 MHz ottenuti tramite tale numerazione.</w:t>
      </w:r>
    </w:p>
    <w:p w14:paraId="1A38E3F2" w14:textId="5C6A97FC" w:rsidR="00A03503" w:rsidRDefault="00E66CA8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E66CA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Assegnazioni di canali a 220 MHz saranno valutate sulla base dello stato di occupazione determinato dalle assegnazioni preesistenti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.</w:t>
      </w:r>
    </w:p>
    <w:p w14:paraId="6EEDEE0F" w14:textId="77777777" w:rsidR="00E66CA8" w:rsidRPr="00A03503" w:rsidRDefault="00E66CA8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138D70B7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429DFFE" w14:textId="77777777" w:rsidR="00A03503" w:rsidRPr="00A03503" w:rsidRDefault="00A03503" w:rsidP="00A03503">
      <w:pPr>
        <w:spacing w:after="0" w:line="240" w:lineRule="auto"/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bCs/>
          <w:snapToGrid w:val="0"/>
          <w:sz w:val="20"/>
          <w:szCs w:val="20"/>
          <w:lang w:eastAsia="it-IT"/>
        </w:rPr>
        <w:t>2.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  <w:t>SISTEMI A PICCOLA CAPACITA’</w:t>
      </w:r>
    </w:p>
    <w:p w14:paraId="4582E000" w14:textId="4C209A78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lastRenderedPageBreak/>
        <w:t>In accordo alla raccomandazione CEPT ERC/REC 12-03 ed alla ITU-R F.595 Annesso 5, per i sistemi a piccola capacità con spaziatura tra le portanti di 7 MHz, 3,5 MHz e 1,75 MHz vengono utilizzati canali ad alta capacità e le bande di guardia, iniziando dall'estremo inferiore della banda.</w:t>
      </w:r>
    </w:p>
    <w:p w14:paraId="48D839D7" w14:textId="77777777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A2FBEC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e) per sistemi con spaziatura tra portanti di 7 MHz:</w:t>
      </w:r>
    </w:p>
    <w:p w14:paraId="04B6B1B0" w14:textId="489E0373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- 1000 + 3 + 7 n) MHz</w:t>
      </w:r>
    </w:p>
    <w:p w14:paraId="6FCB54CC" w14:textId="561593F5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2E0FB4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=(</w:t>
      </w:r>
      <w:proofErr w:type="gramEnd"/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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10 + 3 + 7 n) MHz</w:t>
      </w:r>
    </w:p>
    <w:p w14:paraId="6681083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… 33 (i canali con n&gt;= 19 sono da considerare di riserva ed utilizzabili solo per risolvere problemi locali di compatibilità su base locale)</w:t>
      </w:r>
    </w:p>
    <w:p w14:paraId="7F25651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8A53E1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f) per sistemi con spaziatura tra portanti di 3,5 MHz:</w:t>
      </w:r>
    </w:p>
    <w:p w14:paraId="564CAF15" w14:textId="097EA5B6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- 1000 + 1,25 + 3,5 n) MHz</w:t>
      </w:r>
    </w:p>
    <w:p w14:paraId="56E59C95" w14:textId="799CFB55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2E0FB4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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10 + 1,25 + 3,5 n) MHz</w:t>
      </w:r>
    </w:p>
    <w:p w14:paraId="41B4E5C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… 68 (i canali con n&gt;= 38 sono da considerare di riserva ed utilizzabili solo per risolvere problemi locali di compatibilità su base locale)</w:t>
      </w:r>
    </w:p>
    <w:p w14:paraId="53E0FC5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93D235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g) per sistemi con spaziatura tra portanti di 1,75 MHz:</w:t>
      </w:r>
    </w:p>
    <w:p w14:paraId="3980BD7B" w14:textId="6AC0021E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- 1000 + 2,125 + 1,75 n) MHz</w:t>
      </w:r>
    </w:p>
    <w:p w14:paraId="1AF1F69F" w14:textId="1625F2CA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2E0FB4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2E0FB4" w:rsidRPr="00E50249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601DBE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01DBE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</w:t>
      </w:r>
      <w:r w:rsidRPr="00A03503">
        <w:rPr>
          <w:rFonts w:ascii="Symbol" w:eastAsia="Times New Roman" w:hAnsi="Symbol" w:cs="Times New Roman"/>
          <w:snapToGrid w:val="0"/>
          <w:sz w:val="20"/>
          <w:szCs w:val="20"/>
          <w:lang w:eastAsia="it-IT"/>
        </w:rPr>
        <w:t>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10 + 2,125 + 1,75 n) MHz</w:t>
      </w:r>
    </w:p>
    <w:p w14:paraId="4F8EEA8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… 136 (i canali con n&gt;= 75 sono da considerare di riserva ed utilizzabili solo per risolvere problemi locali di compatibilità su base locale).</w:t>
      </w:r>
    </w:p>
    <w:p w14:paraId="38C93DA7" w14:textId="62316DE3" w:rsidR="003012A2" w:rsidRDefault="003012A2">
      <w:pPr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br w:type="page"/>
      </w:r>
    </w:p>
    <w:p w14:paraId="3E809C30" w14:textId="77777777" w:rsidR="00A03503" w:rsidRPr="00A03503" w:rsidRDefault="00A03503" w:rsidP="00A03503">
      <w:pPr>
        <w:spacing w:after="0" w:line="240" w:lineRule="auto"/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 xml:space="preserve">16.- Canalizzazioni per sistemi fissi numerici operanti nelle bande di frequenze 22,0-23,6 GHz; 24,5-26,5 GHz e 27,5-29,5 GHz </w:t>
      </w:r>
    </w:p>
    <w:p w14:paraId="66F4BBB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T/R 13-02)</w:t>
      </w:r>
    </w:p>
    <w:p w14:paraId="55D188D5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27B462B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E3FC3F4" w14:textId="77777777" w:rsidR="00A03503" w:rsidRPr="00A03503" w:rsidRDefault="00A03503" w:rsidP="00A03503">
      <w:pPr>
        <w:spacing w:after="0" w:line="240" w:lineRule="auto"/>
        <w:jc w:val="center"/>
        <w:rPr>
          <w:rFonts w:ascii="Times-Bold" w:eastAsia="Times New Roman" w:hAnsi="Times-Bold" w:cs="Times New Roman"/>
          <w:b/>
          <w:snapToGrid w:val="0"/>
          <w:sz w:val="28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  <w:t>ANNESSO</w:t>
      </w:r>
      <w:r w:rsidRPr="00A03503">
        <w:rPr>
          <w:rFonts w:ascii="Times-Bold" w:eastAsia="Times New Roman" w:hAnsi="Times-Bold" w:cs="Times New Roman"/>
          <w:b/>
          <w:snapToGrid w:val="0"/>
          <w:sz w:val="28"/>
          <w:szCs w:val="20"/>
          <w:lang w:eastAsia="it-IT"/>
        </w:rPr>
        <w:t xml:space="preserve"> A.1</w:t>
      </w:r>
    </w:p>
    <w:p w14:paraId="5F4D236F" w14:textId="77777777" w:rsidR="00A03503" w:rsidRPr="00B719B5" w:rsidRDefault="00A03503" w:rsidP="00A0350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  <w:t xml:space="preserve">Bande di frequenze 22,0 - 22,6 / 23,0 - 23,6 GHz </w:t>
      </w:r>
    </w:p>
    <w:p w14:paraId="2D55313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</w:p>
    <w:p w14:paraId="384DE74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1FAEF9B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16ADE627" w14:textId="48DFE6FB" w:rsidR="00A03503" w:rsidRPr="00A03503" w:rsidRDefault="00385F1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21196</w:t>
      </w:r>
      <w:r w:rsidR="00A03503" w:rsidRPr="00A03503"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  <w:t xml:space="preserve"> 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MHz,</w:t>
      </w:r>
    </w:p>
    <w:p w14:paraId="28631A65" w14:textId="50ACFC7B" w:rsidR="00A03503" w:rsidRPr="00A03503" w:rsidRDefault="00385F1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7CF85F51" w14:textId="175ED799" w:rsidR="00A03503" w:rsidRPr="00A03503" w:rsidRDefault="00B07944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5F6DA35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1008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39F8EAF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1D5AE5B7" w14:textId="4FC43839" w:rsidR="00A03503" w:rsidRPr="00A03503" w:rsidRDefault="009C049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per spaziature tra portanti di 112, 56, 28, 14, 7e 3,5 MHz si ricava come segue:</w:t>
      </w:r>
    </w:p>
    <w:p w14:paraId="432B6B1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3B8CB8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con spaziatura tra portanti di 112 MHz</w:t>
      </w:r>
    </w:p>
    <w:p w14:paraId="13655A15" w14:textId="27764A69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+ 770 + 112n) MHz</w:t>
      </w:r>
    </w:p>
    <w:p w14:paraId="323D8F4D" w14:textId="055562BB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B07944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B07944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+ 1778+ 112n) MHz </w:t>
      </w:r>
    </w:p>
    <w:p w14:paraId="7EAF553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1,2, ... 5</w:t>
      </w:r>
    </w:p>
    <w:p w14:paraId="2765DDF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A00969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56 MHz</w:t>
      </w:r>
    </w:p>
    <w:p w14:paraId="539CB946" w14:textId="644A335D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+ 826 + 56n) MHz</w:t>
      </w:r>
    </w:p>
    <w:p w14:paraId="3E7C9DA7" w14:textId="23E711B3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+ 1834+ 56n) MHz </w:t>
      </w:r>
    </w:p>
    <w:p w14:paraId="4DB8E6B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9</w:t>
      </w:r>
    </w:p>
    <w:p w14:paraId="497896A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2398FF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c) per sistemi con spaziatura tra portanti di 28 MHz</w:t>
      </w:r>
    </w:p>
    <w:p w14:paraId="6555C3A3" w14:textId="377F8123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+ 798 + 28n) MHz</w:t>
      </w:r>
    </w:p>
    <w:p w14:paraId="263F1F2E" w14:textId="144F149B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+ 1806+ 28n) MHz </w:t>
      </w:r>
    </w:p>
    <w:p w14:paraId="5E9BEED1" w14:textId="38D628CB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20</w:t>
      </w:r>
    </w:p>
    <w:p w14:paraId="1F25B03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3E674E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d) per sistemi con spaziatura tra portanti di 14 MHz</w:t>
      </w:r>
    </w:p>
    <w:p w14:paraId="3B2018AA" w14:textId="3226A432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+ 805 + 14n) MHz</w:t>
      </w:r>
    </w:p>
    <w:p w14:paraId="595EFB90" w14:textId="18E42258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+ 1813 + 14n) MHz </w:t>
      </w:r>
    </w:p>
    <w:p w14:paraId="2BE599EE" w14:textId="03063B2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41</w:t>
      </w:r>
    </w:p>
    <w:p w14:paraId="224F186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F67F23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e) per sistemi con spaziatura tra portanti di 7 MHz</w:t>
      </w:r>
    </w:p>
    <w:p w14:paraId="61C34CA4" w14:textId="089F22C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inferiore :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+ 808,5 + 7n) MHz</w:t>
      </w:r>
    </w:p>
    <w:p w14:paraId="1C601FAC" w14:textId="685DBAA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superiore :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+ 1816,5 + 7n) MHz </w:t>
      </w:r>
    </w:p>
    <w:p w14:paraId="2EABD922" w14:textId="6ECD71E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83</w:t>
      </w:r>
    </w:p>
    <w:p w14:paraId="11B5CA6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6230EE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f) per sistemi con spaziatura tra portanti di 3,5 MHz</w:t>
      </w:r>
    </w:p>
    <w:p w14:paraId="09FFE8A6" w14:textId="22D6E189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+ 805 + 3,5n) MHz</w:t>
      </w:r>
    </w:p>
    <w:p w14:paraId="398CE047" w14:textId="2691DD4C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+ 1813 + 3,5n) MHz </w:t>
      </w:r>
    </w:p>
    <w:p w14:paraId="6C84D191" w14:textId="44E36D59" w:rsid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...168</w:t>
      </w:r>
    </w:p>
    <w:p w14:paraId="43E01045" w14:textId="5CF0B356" w:rsidR="003E3128" w:rsidRDefault="003E3128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E395F5A" w14:textId="1FEC7049" w:rsidR="003E3128" w:rsidRDefault="003E3128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Canali radio con spaziatura di 224 MHz possono essere realizzati utilizzando 2 canali adiacenti con spaziatura di 112 MHz, con frequenza centrale che ricade al centro dei due canali uniti. </w:t>
      </w:r>
    </w:p>
    <w:p w14:paraId="4C9C6035" w14:textId="77777777" w:rsidR="003E3128" w:rsidRPr="003E3128" w:rsidRDefault="003E3128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A0BD004" w14:textId="26520802" w:rsidR="003E3128" w:rsidRDefault="003E3128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Le frequenze dei singoli canali </w:t>
      </w:r>
      <w:r w:rsidR="00A47EDB" w:rsidRPr="00A47ED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da 224 MHz con spaziatura “</w:t>
      </w:r>
      <w:proofErr w:type="spellStart"/>
      <w:r w:rsidR="00A47EDB" w:rsidRPr="00A47ED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interleaved</w:t>
      </w:r>
      <w:proofErr w:type="spellEnd"/>
      <w:r w:rsidR="00A47EDB" w:rsidRPr="00A47ED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” tra portanti di 112 MHz </w:t>
      </w:r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sono espresse dalle seguenti relazioni:</w:t>
      </w:r>
    </w:p>
    <w:p w14:paraId="3E7A5C27" w14:textId="77777777" w:rsidR="00385F1B" w:rsidRPr="003E3128" w:rsidRDefault="00385F1B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2381EDD" w14:textId="77777777" w:rsidR="003E3128" w:rsidRPr="003E3128" w:rsidRDefault="003E3128" w:rsidP="003E312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+ 826 + 112n) MHz</w:t>
      </w:r>
    </w:p>
    <w:p w14:paraId="1E04F654" w14:textId="77777777" w:rsidR="003E3128" w:rsidRPr="003E3128" w:rsidRDefault="003E3128" w:rsidP="003E312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' = (F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+ 1834 + 112n) MHz</w:t>
      </w:r>
    </w:p>
    <w:p w14:paraId="3F6AB986" w14:textId="33B33551" w:rsidR="003E3128" w:rsidRDefault="003E3128" w:rsidP="003E312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1, ….</w:t>
      </w:r>
      <w:proofErr w:type="gramEnd"/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. 4</w:t>
      </w:r>
    </w:p>
    <w:p w14:paraId="7D1133EC" w14:textId="77777777" w:rsidR="00385F1B" w:rsidRPr="003E3128" w:rsidRDefault="00385F1B" w:rsidP="003E3128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C5C2EAE" w14:textId="77777777" w:rsidR="003E3128" w:rsidRPr="003E3128" w:rsidRDefault="003E3128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Per il coordinamento transfrontaliero, è possibile fare riferimento agli identificatori dei canali da 224 MHz ottenuti tramite tale numerazione.</w:t>
      </w:r>
    </w:p>
    <w:p w14:paraId="191CCFEC" w14:textId="7777C3B7" w:rsidR="003E3128" w:rsidRPr="00A03503" w:rsidRDefault="003E3128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3E3128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Assegnazioni di canali a 224 MHz saranno valutate sulla base dello stato di occupazione determinato dalle assegnazioni preesistenti.</w:t>
      </w:r>
    </w:p>
    <w:p w14:paraId="3E689658" w14:textId="77777777" w:rsid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4"/>
          <w:szCs w:val="20"/>
          <w:lang w:eastAsia="it-IT"/>
        </w:rPr>
      </w:pPr>
    </w:p>
    <w:p w14:paraId="4D5C92BF" w14:textId="77777777" w:rsidR="00214144" w:rsidRPr="00CC2D4D" w:rsidRDefault="00214144" w:rsidP="0021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  <w:t>ANNESSO A.2</w:t>
      </w:r>
    </w:p>
    <w:p w14:paraId="73768EFD" w14:textId="77777777" w:rsidR="00214144" w:rsidRPr="00B719B5" w:rsidRDefault="00214144" w:rsidP="0021414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Bande di frequenze </w:t>
      </w:r>
      <w:r w:rsidRPr="00B719B5">
        <w:rPr>
          <w:rFonts w:ascii="Times New Roman" w:eastAsia="Times New Roman" w:hAnsi="Times New Roman" w:cs="Times New Roman"/>
          <w:b/>
          <w:sz w:val="24"/>
          <w:szCs w:val="24"/>
          <w:lang w:eastAsia="de-CH"/>
        </w:rPr>
        <w:t xml:space="preserve">22.59075 - 22.75875 </w:t>
      </w:r>
      <w:r w:rsidRPr="00CC2D4D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/ </w:t>
      </w:r>
      <w:r w:rsidRPr="00B719B5">
        <w:rPr>
          <w:rFonts w:ascii="Times New Roman" w:eastAsia="Times New Roman" w:hAnsi="Times New Roman" w:cs="Times New Roman"/>
          <w:b/>
          <w:sz w:val="24"/>
          <w:szCs w:val="24"/>
          <w:lang w:eastAsia="de-CH"/>
        </w:rPr>
        <w:t>22.84275 - 23.01075</w:t>
      </w:r>
      <w:r w:rsidRPr="00B719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de-CH"/>
        </w:rPr>
        <w:t xml:space="preserve"> </w:t>
      </w:r>
      <w:r w:rsidRPr="00CC2D4D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GHz </w:t>
      </w:r>
    </w:p>
    <w:p w14:paraId="26586571" w14:textId="77777777" w:rsidR="00214144" w:rsidRPr="00CC2D4D" w:rsidRDefault="00214144" w:rsidP="0021414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it-IT"/>
        </w:rPr>
      </w:pPr>
    </w:p>
    <w:p w14:paraId="28385853" w14:textId="77777777" w:rsidR="00214144" w:rsidRPr="00214144" w:rsidRDefault="00214144" w:rsidP="0021414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de-CH"/>
        </w:rPr>
      </w:pPr>
      <w:r w:rsidRPr="00214144">
        <w:rPr>
          <w:rFonts w:ascii="Times New Roman" w:eastAsia="Times New Roman" w:hAnsi="Times New Roman" w:cs="Times New Roman"/>
          <w:sz w:val="20"/>
          <w:szCs w:val="20"/>
          <w:lang w:eastAsia="de-CH"/>
        </w:rPr>
        <w:t>Queste bande sono porzioni del</w:t>
      </w:r>
      <w:r>
        <w:rPr>
          <w:rFonts w:ascii="Times New Roman" w:eastAsia="Times New Roman" w:hAnsi="Times New Roman" w:cs="Times New Roman"/>
          <w:sz w:val="20"/>
          <w:szCs w:val="20"/>
          <w:lang w:eastAsia="de-CH"/>
        </w:rPr>
        <w:t xml:space="preserve">la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separazione tra le due bande</w:t>
      </w:r>
      <w:r w:rsidRPr="00214144">
        <w:rPr>
          <w:rFonts w:ascii="Times New Roman" w:eastAsia="Times New Roman" w:hAnsi="Times New Roman" w:cs="Times New Roman"/>
          <w:sz w:val="20"/>
          <w:szCs w:val="20"/>
          <w:lang w:eastAsia="de-CH"/>
        </w:rPr>
        <w:t xml:space="preserve"> de</w:t>
      </w:r>
      <w:r>
        <w:rPr>
          <w:rFonts w:ascii="Times New Roman" w:eastAsia="Times New Roman" w:hAnsi="Times New Roman" w:cs="Times New Roman"/>
          <w:sz w:val="20"/>
          <w:szCs w:val="20"/>
          <w:lang w:eastAsia="de-CH"/>
        </w:rPr>
        <w:t>l</w:t>
      </w:r>
      <w:r w:rsidRPr="00214144">
        <w:rPr>
          <w:rFonts w:ascii="Times New Roman" w:eastAsia="Times New Roman" w:hAnsi="Times New Roman" w:cs="Times New Roman"/>
          <w:sz w:val="20"/>
          <w:szCs w:val="20"/>
          <w:lang w:eastAsia="de-CH"/>
        </w:rPr>
        <w:t xml:space="preserve">la canalizzazione mostrata nell’annesso </w:t>
      </w:r>
      <w:r>
        <w:rPr>
          <w:rFonts w:ascii="Times New Roman" w:eastAsia="Times New Roman" w:hAnsi="Times New Roman" w:cs="Times New Roman"/>
          <w:sz w:val="20"/>
          <w:szCs w:val="20"/>
          <w:lang w:eastAsia="de-CH"/>
        </w:rPr>
        <w:t>A.</w:t>
      </w:r>
      <w:r w:rsidRPr="00214144">
        <w:rPr>
          <w:rFonts w:ascii="Times New Roman" w:eastAsia="Times New Roman" w:hAnsi="Times New Roman" w:cs="Times New Roman"/>
          <w:sz w:val="20"/>
          <w:szCs w:val="20"/>
          <w:lang w:eastAsia="de-CH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de-CH"/>
        </w:rPr>
        <w:t xml:space="preserve"> combinate con la banda di guardia interna della canalizzazione di 3,5 MHz.</w:t>
      </w:r>
    </w:p>
    <w:p w14:paraId="14A12B71" w14:textId="77777777" w:rsidR="00214144" w:rsidRDefault="00214144" w:rsidP="0021414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de-CH"/>
        </w:rPr>
      </w:pPr>
    </w:p>
    <w:p w14:paraId="060C45E0" w14:textId="63E6C6C5" w:rsidR="00214144" w:rsidRDefault="00214144" w:rsidP="0021414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de-CH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de-CH"/>
        </w:rPr>
        <w:t>La dispo</w:t>
      </w:r>
      <w:r w:rsidRPr="00214144">
        <w:rPr>
          <w:rFonts w:ascii="Times New Roman" w:eastAsia="Times New Roman" w:hAnsi="Times New Roman" w:cs="Times New Roman"/>
          <w:sz w:val="20"/>
          <w:szCs w:val="20"/>
          <w:lang w:eastAsia="de-CH"/>
        </w:rPr>
        <w:t xml:space="preserve">sizione di </w:t>
      </w:r>
      <w:r>
        <w:rPr>
          <w:rFonts w:ascii="Times New Roman" w:eastAsia="Times New Roman" w:hAnsi="Times New Roman" w:cs="Times New Roman"/>
          <w:sz w:val="20"/>
          <w:szCs w:val="20"/>
          <w:lang w:eastAsia="de-CH"/>
        </w:rPr>
        <w:t>canale</w:t>
      </w:r>
      <w:r w:rsidRPr="00214144">
        <w:rPr>
          <w:rFonts w:ascii="Times New Roman" w:eastAsia="Times New Roman" w:hAnsi="Times New Roman" w:cs="Times New Roman"/>
          <w:sz w:val="20"/>
          <w:szCs w:val="20"/>
          <w:lang w:eastAsia="de-CH"/>
        </w:rPr>
        <w:t xml:space="preserve"> prefer</w:t>
      </w:r>
      <w:r>
        <w:rPr>
          <w:rFonts w:ascii="Times New Roman" w:eastAsia="Times New Roman" w:hAnsi="Times New Roman" w:cs="Times New Roman"/>
          <w:sz w:val="20"/>
          <w:szCs w:val="20"/>
          <w:lang w:eastAsia="de-CH"/>
        </w:rPr>
        <w:t>e</w:t>
      </w:r>
      <w:r w:rsidRPr="00214144">
        <w:rPr>
          <w:rFonts w:ascii="Times New Roman" w:eastAsia="Times New Roman" w:hAnsi="Times New Roman" w:cs="Times New Roman"/>
          <w:sz w:val="20"/>
          <w:szCs w:val="20"/>
          <w:lang w:eastAsia="de-CH"/>
        </w:rPr>
        <w:t>nziale per sistem</w:t>
      </w:r>
      <w:r w:rsidR="00650B3D">
        <w:rPr>
          <w:rFonts w:ascii="Times New Roman" w:eastAsia="Times New Roman" w:hAnsi="Times New Roman" w:cs="Times New Roman"/>
          <w:sz w:val="20"/>
          <w:szCs w:val="20"/>
          <w:lang w:eastAsia="de-CH"/>
        </w:rPr>
        <w:t>i wireless fissi digitali Punto-P</w:t>
      </w:r>
      <w:r w:rsidRPr="00214144">
        <w:rPr>
          <w:rFonts w:ascii="Times New Roman" w:eastAsia="Times New Roman" w:hAnsi="Times New Roman" w:cs="Times New Roman"/>
          <w:sz w:val="20"/>
          <w:szCs w:val="20"/>
          <w:lang w:eastAsia="de-CH"/>
        </w:rPr>
        <w:t>unto per portanti spaziate di 28MHz, 14 MHz, 7</w:t>
      </w:r>
      <w:r w:rsidR="00F678D1">
        <w:rPr>
          <w:rFonts w:ascii="Times New Roman" w:eastAsia="Times New Roman" w:hAnsi="Times New Roman" w:cs="Times New Roman"/>
          <w:sz w:val="20"/>
          <w:szCs w:val="20"/>
          <w:lang w:eastAsia="de-CH"/>
        </w:rPr>
        <w:t xml:space="preserve"> </w:t>
      </w:r>
      <w:r w:rsidRPr="00214144">
        <w:rPr>
          <w:rFonts w:ascii="Times New Roman" w:eastAsia="Times New Roman" w:hAnsi="Times New Roman" w:cs="Times New Roman"/>
          <w:sz w:val="20"/>
          <w:szCs w:val="20"/>
          <w:lang w:eastAsia="de-CH"/>
        </w:rPr>
        <w:t xml:space="preserve">MHz </w:t>
      </w:r>
      <w:r>
        <w:rPr>
          <w:rFonts w:ascii="Times New Roman" w:eastAsia="Times New Roman" w:hAnsi="Times New Roman" w:cs="Times New Roman"/>
          <w:sz w:val="20"/>
          <w:szCs w:val="20"/>
          <w:lang w:eastAsia="de-CH"/>
        </w:rPr>
        <w:t>e</w:t>
      </w:r>
      <w:r w:rsidRPr="00214144">
        <w:rPr>
          <w:rFonts w:ascii="Times New Roman" w:eastAsia="Times New Roman" w:hAnsi="Times New Roman" w:cs="Times New Roman"/>
          <w:sz w:val="20"/>
          <w:szCs w:val="20"/>
          <w:lang w:eastAsia="de-CH"/>
        </w:rPr>
        <w:t xml:space="preserve"> 3.5 MHz</w:t>
      </w:r>
      <w:r>
        <w:rPr>
          <w:rFonts w:ascii="Times New Roman" w:eastAsia="Times New Roman" w:hAnsi="Times New Roman" w:cs="Times New Roman"/>
          <w:sz w:val="20"/>
          <w:szCs w:val="20"/>
          <w:lang w:eastAsia="de-CH"/>
        </w:rPr>
        <w:t xml:space="preserve"> </w:t>
      </w:r>
      <w:r w:rsidR="00650B3D">
        <w:rPr>
          <w:rFonts w:ascii="Times New Roman" w:eastAsia="Times New Roman" w:hAnsi="Times New Roman" w:cs="Times New Roman"/>
          <w:sz w:val="20"/>
          <w:szCs w:val="20"/>
          <w:lang w:eastAsia="de-CH"/>
        </w:rPr>
        <w:t>è</w:t>
      </w:r>
      <w:r>
        <w:rPr>
          <w:rFonts w:ascii="Times New Roman" w:eastAsia="Times New Roman" w:hAnsi="Times New Roman" w:cs="Times New Roman"/>
          <w:sz w:val="20"/>
          <w:szCs w:val="20"/>
          <w:lang w:eastAsia="de-CH"/>
        </w:rPr>
        <w:t xml:space="preserve"> come segue:</w:t>
      </w:r>
    </w:p>
    <w:p w14:paraId="1FE16237" w14:textId="77777777" w:rsidR="00214144" w:rsidRDefault="00214144" w:rsidP="00214144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</w:p>
    <w:p w14:paraId="2481A888" w14:textId="77777777" w:rsidR="00214144" w:rsidRPr="00A03503" w:rsidRDefault="00214144" w:rsidP="00214144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1D2B2700" w14:textId="77777777" w:rsidR="00214144" w:rsidRDefault="00214144" w:rsidP="0021414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de-CH"/>
        </w:rPr>
      </w:pPr>
    </w:p>
    <w:p w14:paraId="1B83EA51" w14:textId="77777777" w:rsidR="00214144" w:rsidRPr="00A03503" w:rsidRDefault="00214144" w:rsidP="00214144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2EC0EB8F" w14:textId="276472CC" w:rsidR="00214144" w:rsidRPr="00A03503" w:rsidRDefault="00385F1B" w:rsidP="00214144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="00214144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21196</w:t>
      </w:r>
      <w:r w:rsidR="00214144" w:rsidRPr="00A03503"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  <w:t xml:space="preserve"> </w:t>
      </w:r>
      <w:r w:rsidR="00214144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MHz,</w:t>
      </w:r>
    </w:p>
    <w:p w14:paraId="3A19A763" w14:textId="5394BFEB" w:rsidR="00214144" w:rsidRPr="00A03503" w:rsidRDefault="00385F1B" w:rsidP="00214144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214144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="00214144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214144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05376406" w14:textId="0C9382F9" w:rsidR="00214144" w:rsidRPr="00A03503" w:rsidRDefault="006E25A1" w:rsidP="00214144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214144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="00214144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214144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3904F29A" w14:textId="77777777" w:rsidR="00214144" w:rsidRPr="00A03503" w:rsidRDefault="00214144" w:rsidP="00214144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252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44A77A90" w14:textId="77777777" w:rsidR="00214144" w:rsidRPr="00A03503" w:rsidRDefault="00214144" w:rsidP="00214144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815CD43" w14:textId="03FDA47B" w:rsidR="00214144" w:rsidRPr="00A03503" w:rsidRDefault="009C049B" w:rsidP="00214144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214144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per spaziature tra portanti di 28, 14, 7</w:t>
      </w:r>
      <w:r w:rsidR="00650B3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="00214144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 3,5 MHz si ricava come segue:</w:t>
      </w:r>
    </w:p>
    <w:p w14:paraId="27707336" w14:textId="77777777" w:rsidR="00214144" w:rsidRPr="00A03503" w:rsidRDefault="00214144" w:rsidP="00214144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000995D" w14:textId="77777777" w:rsidR="00650B3D" w:rsidRPr="00A03503" w:rsidRDefault="00214144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a) </w:t>
      </w:r>
      <w:r w:rsidR="00650B3D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per sistemi con spaziatura tra portanti di 28 MHz</w:t>
      </w:r>
    </w:p>
    <w:p w14:paraId="520847D8" w14:textId="66F571AF" w:rsidR="00650B3D" w:rsidRPr="00A03503" w:rsidRDefault="00650B3D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1380,75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+ 28n) MHz</w:t>
      </w:r>
    </w:p>
    <w:p w14:paraId="22B9191D" w14:textId="4100B545" w:rsidR="00650B3D" w:rsidRPr="00A03503" w:rsidRDefault="00650B3D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632,75 + 28n) MHz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 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6</w:t>
      </w:r>
    </w:p>
    <w:p w14:paraId="320539BD" w14:textId="77777777" w:rsidR="00214144" w:rsidRPr="00A03503" w:rsidRDefault="00214144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D84D716" w14:textId="77777777" w:rsidR="00650B3D" w:rsidRPr="00A03503" w:rsidRDefault="00650B3D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</w:t>
      </w:r>
      <w:r w:rsidRPr="00650B3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per sistemi con spaziatura tra portanti di 14 MHz</w:t>
      </w:r>
    </w:p>
    <w:p w14:paraId="3C3C2F26" w14:textId="54493E34" w:rsidR="00650B3D" w:rsidRPr="00A03503" w:rsidRDefault="00650B3D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1387,75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+ 14n) MHz</w:t>
      </w:r>
    </w:p>
    <w:p w14:paraId="6BE99B92" w14:textId="7A8B6E82" w:rsidR="00650B3D" w:rsidRPr="00A03503" w:rsidRDefault="00650B3D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639,75 + 14n) MHz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 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12</w:t>
      </w:r>
    </w:p>
    <w:p w14:paraId="7C0216EA" w14:textId="77777777" w:rsidR="00214144" w:rsidRPr="00A03503" w:rsidRDefault="00214144" w:rsidP="00214144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735F7FB" w14:textId="77777777" w:rsidR="00650B3D" w:rsidRPr="00A03503" w:rsidRDefault="00214144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c) </w:t>
      </w:r>
      <w:r w:rsidR="00650B3D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per sistemi con spaziatura tra portanti di 7 MHz</w:t>
      </w:r>
    </w:p>
    <w:p w14:paraId="6C774474" w14:textId="26101242" w:rsidR="00650B3D" w:rsidRPr="00A03503" w:rsidRDefault="00650B3D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1391,25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+ 7n) MHz</w:t>
      </w:r>
    </w:p>
    <w:p w14:paraId="368A021D" w14:textId="02959C1A" w:rsidR="00650B3D" w:rsidRPr="00A03503" w:rsidRDefault="00650B3D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1643,25 + 7n) MHz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 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24</w:t>
      </w:r>
    </w:p>
    <w:p w14:paraId="677FE2A2" w14:textId="77777777" w:rsidR="00214144" w:rsidRPr="00A03503" w:rsidRDefault="00214144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026415C" w14:textId="77777777" w:rsidR="00214144" w:rsidRPr="00A03503" w:rsidRDefault="00214144" w:rsidP="00214144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6A63E76" w14:textId="77777777" w:rsidR="00650B3D" w:rsidRPr="00A03503" w:rsidRDefault="00214144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d) </w:t>
      </w:r>
      <w:r w:rsidR="00650B3D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per sistemi con spaziatura tra portanti di 3,5 MHz</w:t>
      </w:r>
    </w:p>
    <w:p w14:paraId="72B71F1D" w14:textId="52A2718C" w:rsidR="00650B3D" w:rsidRPr="00A03503" w:rsidRDefault="00650B3D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1393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+ 3,5n) MHz</w:t>
      </w:r>
    </w:p>
    <w:p w14:paraId="76318B1A" w14:textId="2363E01F" w:rsidR="00650B3D" w:rsidRPr="00A03503" w:rsidRDefault="00650B3D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645 + 3,5n) MHz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4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8</w:t>
      </w:r>
    </w:p>
    <w:p w14:paraId="65B2501E" w14:textId="77777777" w:rsidR="00214144" w:rsidRPr="00A03503" w:rsidRDefault="00214144" w:rsidP="00650B3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4B8697E" w14:textId="77777777" w:rsidR="00214144" w:rsidRDefault="00214144" w:rsidP="0021414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de-CH"/>
        </w:rPr>
      </w:pPr>
    </w:p>
    <w:p w14:paraId="505D1152" w14:textId="77777777" w:rsidR="00A03503" w:rsidRPr="00CC2D4D" w:rsidRDefault="00A03503" w:rsidP="00A03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  <w:t>ANNESSO B</w:t>
      </w:r>
    </w:p>
    <w:p w14:paraId="1D6E45B1" w14:textId="77777777" w:rsidR="00A03503" w:rsidRPr="00A03503" w:rsidRDefault="00A03503" w:rsidP="00A0350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>Banda di frequenze 24,5 - 26,5 GHz – Sistemi Punto – Punto e Punto-</w:t>
      </w:r>
      <w:proofErr w:type="spellStart"/>
      <w:r w:rsidRPr="00A03503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>Multipunto</w:t>
      </w:r>
      <w:proofErr w:type="spellEnd"/>
    </w:p>
    <w:p w14:paraId="2A74550B" w14:textId="77777777" w:rsidR="00A03503" w:rsidRPr="00A03503" w:rsidRDefault="00A03503" w:rsidP="00A03503">
      <w:pPr>
        <w:spacing w:after="0" w:line="240" w:lineRule="auto"/>
        <w:jc w:val="center"/>
        <w:rPr>
          <w:rFonts w:ascii="Helvetica-Bold" w:eastAsia="Times New Roman" w:hAnsi="Helvetica-Bold" w:cs="Times New Roman"/>
          <w:b/>
          <w:snapToGrid w:val="0"/>
          <w:sz w:val="24"/>
          <w:szCs w:val="20"/>
          <w:lang w:eastAsia="it-IT"/>
        </w:rPr>
      </w:pPr>
    </w:p>
    <w:p w14:paraId="4BEF543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377FD92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3EBA1544" w14:textId="4999C45A" w:rsidR="00A03503" w:rsidRPr="00A03503" w:rsidRDefault="00385F1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25501,0</w:t>
      </w:r>
      <w:r w:rsidR="00A03503" w:rsidRPr="00A03503"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  <w:t xml:space="preserve"> 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MHz,</w:t>
      </w:r>
    </w:p>
    <w:p w14:paraId="03CEADB8" w14:textId="2B0E884A" w:rsidR="00A03503" w:rsidRPr="00A03503" w:rsidRDefault="00385F1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2AEB216B" w14:textId="678F3F52" w:rsidR="00A03503" w:rsidRPr="00A03503" w:rsidRDefault="006E25A1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196DDAD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1008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622BADE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0BA6CFA" w14:textId="47B74AA0" w:rsidR="00A03503" w:rsidRPr="00A03503" w:rsidRDefault="009C049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per spaziature tra portanti di 112, 56, 28, 14, 7e</w:t>
      </w:r>
      <w:r w:rsidR="004C380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3,5 MHz si ricava come segue:</w:t>
      </w:r>
    </w:p>
    <w:p w14:paraId="4AF37D4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A1ABB9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lastRenderedPageBreak/>
        <w:t>a) per sistemi con spaziatura tra portanti di 112 MHz</w:t>
      </w:r>
    </w:p>
    <w:p w14:paraId="6E9AF6FA" w14:textId="46192EC6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- 1008 + 112n) MHz</w:t>
      </w:r>
    </w:p>
    <w:p w14:paraId="4A01C955" w14:textId="0F26E12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+ 112n) MHz </w:t>
      </w:r>
    </w:p>
    <w:p w14:paraId="4195AD1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8</w:t>
      </w:r>
    </w:p>
    <w:p w14:paraId="261E958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E5A9EF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56 MHz</w:t>
      </w:r>
    </w:p>
    <w:p w14:paraId="7591B53C" w14:textId="019EC67C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- 980 + 56n) MHz</w:t>
      </w:r>
    </w:p>
    <w:p w14:paraId="71E2A585" w14:textId="50C392D6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+ 28 + 56n) MHz </w:t>
      </w:r>
    </w:p>
    <w:p w14:paraId="1EF4E0B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16</w:t>
      </w:r>
    </w:p>
    <w:p w14:paraId="335DC0F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EC1BB6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c) per sistemi con spaziatura tra portanti di 28 MHz</w:t>
      </w:r>
    </w:p>
    <w:p w14:paraId="593FEE55" w14:textId="6182B1B8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- 966 + 28n) MHz</w:t>
      </w:r>
    </w:p>
    <w:p w14:paraId="04A71364" w14:textId="16EB606F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+ 42 + 28n) MHz </w:t>
      </w:r>
    </w:p>
    <w:p w14:paraId="189F950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32</w:t>
      </w:r>
    </w:p>
    <w:p w14:paraId="3D24319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0901D3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d) per sistemi con spaziatura tra portanti di 14 MHz</w:t>
      </w:r>
    </w:p>
    <w:p w14:paraId="23BE98C2" w14:textId="375BA5E6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- 959 + 14n) MHz</w:t>
      </w:r>
    </w:p>
    <w:p w14:paraId="61F71E05" w14:textId="3C62AB0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+ 49 + 14n) MHz </w:t>
      </w:r>
    </w:p>
    <w:p w14:paraId="604793F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 64</w:t>
      </w:r>
    </w:p>
    <w:p w14:paraId="35041EA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A18E82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e) per sistemi con spaziatura tra portanti di 7 MHz</w:t>
      </w:r>
    </w:p>
    <w:p w14:paraId="288EE0D5" w14:textId="2EE494D9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- 955,5 + 7n) MHz</w:t>
      </w:r>
    </w:p>
    <w:p w14:paraId="0C541BEE" w14:textId="30FC6414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+ 52,5 + 7n) MHz </w:t>
      </w:r>
    </w:p>
    <w:p w14:paraId="11C0370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 128</w:t>
      </w:r>
    </w:p>
    <w:p w14:paraId="160CD36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516DC8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f) per sistemi con spaziatura tra portanti di 3,5 MHz</w:t>
      </w:r>
    </w:p>
    <w:p w14:paraId="5917E7A9" w14:textId="2EE25AB1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- 953,75 + 3,5n) MHz</w:t>
      </w:r>
    </w:p>
    <w:p w14:paraId="051F2174" w14:textId="632C7C5A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+ 54,25 + 3,5n) MHz </w:t>
      </w:r>
    </w:p>
    <w:p w14:paraId="1653179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 256</w:t>
      </w:r>
    </w:p>
    <w:p w14:paraId="0CBBC08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AAE9B4E" w14:textId="77777777" w:rsidR="005D79CA" w:rsidRPr="00A03503" w:rsidRDefault="005D79CA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4"/>
          <w:szCs w:val="20"/>
          <w:lang w:eastAsia="it-IT"/>
        </w:rPr>
      </w:pPr>
    </w:p>
    <w:p w14:paraId="463EB612" w14:textId="77777777" w:rsidR="00A03503" w:rsidRPr="00A03503" w:rsidRDefault="00A03503" w:rsidP="00A03503">
      <w:pPr>
        <w:spacing w:after="0" w:line="240" w:lineRule="auto"/>
        <w:jc w:val="center"/>
        <w:rPr>
          <w:rFonts w:ascii="Times-Bold" w:eastAsia="Times New Roman" w:hAnsi="Times-Bold" w:cs="Times New Roman"/>
          <w:b/>
          <w:snapToGrid w:val="0"/>
          <w:sz w:val="28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it-IT"/>
        </w:rPr>
        <w:t>ANNESSO</w:t>
      </w:r>
      <w:r w:rsidRPr="00A03503">
        <w:rPr>
          <w:rFonts w:ascii="Times-Bold" w:eastAsia="Times New Roman" w:hAnsi="Times-Bold" w:cs="Times New Roman"/>
          <w:b/>
          <w:snapToGrid w:val="0"/>
          <w:sz w:val="28"/>
          <w:szCs w:val="20"/>
          <w:lang w:eastAsia="it-IT"/>
        </w:rPr>
        <w:t xml:space="preserve"> C</w:t>
      </w:r>
    </w:p>
    <w:p w14:paraId="6EDB9A0B" w14:textId="3CAB6F6C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>Banda di frequenze 27,5 - 29,5 GHz - Sistemi Punto-Punto e Punto-</w:t>
      </w:r>
      <w:proofErr w:type="spellStart"/>
      <w:r w:rsidRPr="00A03503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>Multipunto</w:t>
      </w:r>
      <w:proofErr w:type="spellEnd"/>
    </w:p>
    <w:p w14:paraId="79B1791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87FC3DF" w14:textId="6085F0DC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La banda di frequenze 27,5 – 29,5 GHz è condivisa tra servizio fisso e servizio fisso via satellite, i canali utilizzabili dal servizio fisso sono quello conformi alla segmentazione contenuta nella decisione ECC/DEC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/(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05)01</w:t>
      </w:r>
      <w:r w:rsidR="009C049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.</w:t>
      </w:r>
    </w:p>
    <w:p w14:paraId="488A0B5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2E2E85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05F75D1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7DBB2A52" w14:textId="17DE5D33" w:rsidR="00A03503" w:rsidRPr="00A03503" w:rsidRDefault="00385F1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28500,5</w:t>
      </w:r>
      <w:r w:rsidR="00A03503" w:rsidRPr="00A03503">
        <w:rPr>
          <w:rFonts w:ascii="Times-Bold" w:eastAsia="Times New Roman" w:hAnsi="Times-Bold" w:cs="Times New Roman"/>
          <w:b/>
          <w:snapToGrid w:val="0"/>
          <w:sz w:val="20"/>
          <w:szCs w:val="20"/>
          <w:lang w:eastAsia="it-IT"/>
        </w:rPr>
        <w:t xml:space="preserve"> 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MHz,</w:t>
      </w:r>
    </w:p>
    <w:p w14:paraId="10538C5F" w14:textId="48AA34A2" w:rsidR="00A03503" w:rsidRPr="00A03503" w:rsidRDefault="00385F1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703CC04C" w14:textId="44B21327" w:rsidR="00A03503" w:rsidRPr="00A03503" w:rsidRDefault="006E25A1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65AA0EC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1008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01C6BFA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0B33978" w14:textId="67BD1257" w:rsidR="00A03503" w:rsidRPr="00A03503" w:rsidRDefault="009C049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per spaziature tra portanti di 112, 56, 28, 14, 7e 3,5 MHz si ricava come segue:</w:t>
      </w:r>
    </w:p>
    <w:p w14:paraId="36B0753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A8E319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con spaziatura tra portanti di 112 MHz</w:t>
      </w:r>
    </w:p>
    <w:p w14:paraId="2C119A44" w14:textId="448F8D98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- 1008 + 112n) MHz</w:t>
      </w:r>
    </w:p>
    <w:p w14:paraId="3A57FAD2" w14:textId="5553D489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+ 112n) MHz </w:t>
      </w:r>
    </w:p>
    <w:p w14:paraId="5C3E152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... 8</w:t>
      </w:r>
    </w:p>
    <w:p w14:paraId="54BDF18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n&gt;4 in accordo con CEPT T/R13-02 e ECC/DEC (05)01; </w:t>
      </w:r>
    </w:p>
    <w:p w14:paraId="15E78DA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n= 4 solo monodirezionale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semigamma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</w:t>
      </w:r>
    </w:p>
    <w:p w14:paraId="6F320FB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E90D2D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56 MHz</w:t>
      </w:r>
    </w:p>
    <w:p w14:paraId="44F55E58" w14:textId="7808AE76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- 980 + 56n) MHz</w:t>
      </w:r>
    </w:p>
    <w:p w14:paraId="14312087" w14:textId="42A08D32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</w:t>
      </w:r>
      <w:r w:rsidR="00656247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+ 28 + 56n) MHz </w:t>
      </w:r>
    </w:p>
    <w:p w14:paraId="3BB98441" w14:textId="2455942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lastRenderedPageBreak/>
        <w:t>ove n = 1, ... 16</w:t>
      </w:r>
    </w:p>
    <w:p w14:paraId="571387B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n&gt;7 in accordo con CEPT T/R13-02 e ECC/DEC (05)01; </w:t>
      </w:r>
    </w:p>
    <w:p w14:paraId="2349F948" w14:textId="02215F9C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n= 6, 7 solo monodirezionale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semigamma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</w:t>
      </w:r>
    </w:p>
    <w:p w14:paraId="67ED006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A35EAB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c) per sistemi con spaziatura tra portanti di 28 MHz</w:t>
      </w:r>
    </w:p>
    <w:p w14:paraId="517AC3F3" w14:textId="7F7A0122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- 966 + 28n) MHz</w:t>
      </w:r>
    </w:p>
    <w:p w14:paraId="6DBC2E12" w14:textId="0AF7614D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+ 42 + 28n) MHz </w:t>
      </w:r>
    </w:p>
    <w:p w14:paraId="67405ED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 32</w:t>
      </w:r>
    </w:p>
    <w:p w14:paraId="2B83A3D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n&gt;14 in accordo con CEPT T/R13-02 e ECC/DEC (05)01;</w:t>
      </w:r>
    </w:p>
    <w:p w14:paraId="7431565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n=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11,…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14 solo monodirezionale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semigamma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</w:t>
      </w:r>
    </w:p>
    <w:p w14:paraId="23CAC67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52B876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d) per sistemi con spaziatura tra portanti di 14 MHz</w:t>
      </w:r>
    </w:p>
    <w:p w14:paraId="61F5AC7E" w14:textId="2B4AEE82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- 959 + 14n) MHz</w:t>
      </w:r>
    </w:p>
    <w:p w14:paraId="28E73B36" w14:textId="237B8269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+ 49 + 14n) MHz </w:t>
      </w:r>
    </w:p>
    <w:p w14:paraId="49D74D8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 64</w:t>
      </w:r>
    </w:p>
    <w:p w14:paraId="63C4FAE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n&gt;28 in accordo con CEPT T/R13-02 e ECC/DEC (05)01; </w:t>
      </w:r>
    </w:p>
    <w:p w14:paraId="16DA036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n=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22,…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28 solo monodirezionale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semigamma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</w:t>
      </w:r>
    </w:p>
    <w:p w14:paraId="44C1429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52448D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e) per sistemi con spaziatura tra portanti di 7 MHz</w:t>
      </w:r>
    </w:p>
    <w:p w14:paraId="1C0C0DFE" w14:textId="3966E216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- 955,5 + 7n) MHz</w:t>
      </w:r>
    </w:p>
    <w:p w14:paraId="15819C99" w14:textId="772182F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+ 52,5 + 7n) MHz </w:t>
      </w:r>
    </w:p>
    <w:p w14:paraId="28614C7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 128</w:t>
      </w:r>
    </w:p>
    <w:p w14:paraId="37BF0B2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n&gt;56 in accordo con CEPT T/R13-02 e ECC/DEC (05)01; </w:t>
      </w:r>
    </w:p>
    <w:p w14:paraId="371BD18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n=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44,…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.56 solo monodirezionale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semigamma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</w:t>
      </w:r>
    </w:p>
    <w:p w14:paraId="4141F34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1A1E85F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f) per sistemi con spaziatura tra portanti di 3,5 MHz</w:t>
      </w:r>
    </w:p>
    <w:p w14:paraId="200738A4" w14:textId="2D0B4C1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- 953,75 + 3,5n) MHz</w:t>
      </w:r>
    </w:p>
    <w:p w14:paraId="5014BD79" w14:textId="41F55259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6E25A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6E25A1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r w:rsidR="00385F1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385F1B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+ 54,25 + 3,5n) MHz </w:t>
      </w:r>
    </w:p>
    <w:p w14:paraId="46B5B94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1 ,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... 256</w:t>
      </w:r>
    </w:p>
    <w:p w14:paraId="4490B47A" w14:textId="7B64FA8B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n&gt;112 in accordo con CEPT T/R13-02 e ECC/DEC (05)01; </w:t>
      </w:r>
    </w:p>
    <w:p w14:paraId="7E68793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n=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88,…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.112 solo monodirezionale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semigamma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</w:t>
      </w:r>
    </w:p>
    <w:p w14:paraId="08FE5AF2" w14:textId="4C5E4703" w:rsid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6A86BB2" w14:textId="5EE1769D" w:rsidR="005009AD" w:rsidRDefault="005009AD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Canali radio con spaziatura di 224 MHz possono essere realizzati utilizzando 2 canali adiacenti con spaziatura di 112 MHz, con frequenza centrale che ricade al centro dei due canali uniti.</w:t>
      </w:r>
    </w:p>
    <w:p w14:paraId="0A904087" w14:textId="77777777" w:rsidR="005009AD" w:rsidRPr="005009AD" w:rsidRDefault="005009AD" w:rsidP="005009A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6386859" w14:textId="21CA1D5E" w:rsidR="005009AD" w:rsidRDefault="00F678D1" w:rsidP="005009A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Le frequenze dei singoli canali</w:t>
      </w:r>
      <w:r w:rsidRP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da 224 MHz con spaziatura “</w:t>
      </w:r>
      <w:proofErr w:type="spellStart"/>
      <w:r w:rsidRP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interleaved</w:t>
      </w:r>
      <w:proofErr w:type="spellEnd"/>
      <w:r w:rsidRP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” tra portanti di 112 MHz </w:t>
      </w:r>
      <w:r w:rsidR="005009AD"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sono espresse dalle seguenti relazioni:</w:t>
      </w:r>
    </w:p>
    <w:p w14:paraId="5EF6E833" w14:textId="77777777" w:rsidR="005009AD" w:rsidRPr="005009AD" w:rsidRDefault="005009AD" w:rsidP="005009A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D08129E" w14:textId="77777777" w:rsidR="005009AD" w:rsidRPr="005009AD" w:rsidRDefault="005009AD" w:rsidP="005009A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- 952 + 112n) MHz</w:t>
      </w:r>
    </w:p>
    <w:p w14:paraId="69BF3401" w14:textId="77777777" w:rsidR="005009AD" w:rsidRPr="005009AD" w:rsidRDefault="005009AD" w:rsidP="005009A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' = (F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0</w:t>
      </w:r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+ 56 + 112n) MHz</w:t>
      </w:r>
    </w:p>
    <w:p w14:paraId="673AE6E6" w14:textId="77777777" w:rsidR="005009AD" w:rsidRPr="005009AD" w:rsidRDefault="005009AD" w:rsidP="005009A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</w:t>
      </w:r>
      <w:proofErr w:type="gramStart"/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1, ….</w:t>
      </w:r>
      <w:proofErr w:type="gramEnd"/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. 7 </w:t>
      </w:r>
    </w:p>
    <w:p w14:paraId="59B8EBE8" w14:textId="77777777" w:rsidR="005009AD" w:rsidRPr="005009AD" w:rsidRDefault="005009AD" w:rsidP="005009A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n&gt;4 in accordo con CEPT T/R13-02 e ECC/DEC (05)01;</w:t>
      </w:r>
    </w:p>
    <w:p w14:paraId="263F01C5" w14:textId="4357B3CC" w:rsidR="005009AD" w:rsidRDefault="005009AD" w:rsidP="005009A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n= 4 solo monodirezionale nella </w:t>
      </w:r>
      <w:proofErr w:type="spellStart"/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semigamma</w:t>
      </w:r>
      <w:proofErr w:type="spellEnd"/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inferiore.</w:t>
      </w:r>
    </w:p>
    <w:p w14:paraId="16997CB1" w14:textId="77777777" w:rsidR="005009AD" w:rsidRPr="005009AD" w:rsidRDefault="005009AD" w:rsidP="005009AD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A3397EA" w14:textId="77777777" w:rsidR="005009AD" w:rsidRPr="005009AD" w:rsidRDefault="005009AD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Per il coordinamento transfrontaliero, è possibile fare riferimento agli identificatori dei canali da 224 MHz ottenuti tramite tale numerazione.</w:t>
      </w:r>
    </w:p>
    <w:p w14:paraId="57D71BF9" w14:textId="0857D270" w:rsidR="005009AD" w:rsidRPr="00A03503" w:rsidRDefault="005009AD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009A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Assegnazioni di canali a 224 MHz saranno valutate sulla base dello stato di occupazione determinato dalle assegnazioni preesistenti</w:t>
      </w:r>
    </w:p>
    <w:p w14:paraId="20F3990F" w14:textId="046A7AFD" w:rsidR="003012A2" w:rsidRDefault="003012A2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br w:type="page"/>
      </w:r>
    </w:p>
    <w:p w14:paraId="3C438F3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17. Canalizzazione per sistemi fissi numerici operanti nella banda di frequenze 31,0-31,3 GHz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  <w:t xml:space="preserve"> </w:t>
      </w:r>
    </w:p>
    <w:p w14:paraId="06D9343B" w14:textId="05F629F7" w:rsidR="00A03503" w:rsidRPr="00A03503" w:rsidRDefault="00A03503" w:rsidP="00A03503">
      <w:pPr>
        <w:spacing w:after="0" w:line="240" w:lineRule="auto"/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ERC/REC</w:t>
      </w:r>
      <w:proofErr w:type="gramStart"/>
      <w:r w:rsidR="00F62FDC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/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(</w:t>
      </w:r>
      <w:proofErr w:type="gramEnd"/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02)02</w:t>
      </w:r>
    </w:p>
    <w:p w14:paraId="55B55E59" w14:textId="6BEC9B02" w:rsidR="00A03503" w:rsidRPr="00CC2D4D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  <w:t>L’utilizzo, sulla base delle diverse opzioni di canalizzazione in modalità TDD o FDD, previste dalla Raccomandazione ERC/REC</w:t>
      </w:r>
      <w:proofErr w:type="gramStart"/>
      <w:r w:rsidR="00F62FDC" w:rsidRPr="00CC2D4D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  <w:t>/</w:t>
      </w:r>
      <w:r w:rsidRPr="00CC2D4D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  <w:t>(</w:t>
      </w:r>
      <w:proofErr w:type="gramEnd"/>
      <w:r w:rsidRPr="00CC2D4D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  <w:t>02)02, sarà determinato sulla base delle future richieste di mercato.</w:t>
      </w:r>
    </w:p>
    <w:p w14:paraId="29F16EE6" w14:textId="01FD35EA" w:rsidR="003012A2" w:rsidRDefault="003012A2">
      <w:pP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  <w:br w:type="page"/>
      </w:r>
    </w:p>
    <w:p w14:paraId="3E883157" w14:textId="7D3C0279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18. Canalizzazione per sistemi fissi numerici operanti nella banda di frequenze 31,8-33,4 GHz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  <w:t xml:space="preserve"> </w:t>
      </w:r>
    </w:p>
    <w:p w14:paraId="09D9AD60" w14:textId="59829317" w:rsidR="00A03503" w:rsidRPr="00A03503" w:rsidRDefault="00A03503" w:rsidP="00A03503">
      <w:pPr>
        <w:spacing w:after="0" w:line="240" w:lineRule="auto"/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ERC/REC</w:t>
      </w:r>
      <w:proofErr w:type="gramStart"/>
      <w:r w:rsidR="00F62FDC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/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(</w:t>
      </w:r>
      <w:proofErr w:type="gramEnd"/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01)02)</w:t>
      </w:r>
    </w:p>
    <w:p w14:paraId="7EDCFC6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ECB4ADC" w14:textId="77777777" w:rsidR="00A03503" w:rsidRPr="00A03503" w:rsidRDefault="00A03503" w:rsidP="00A03503">
      <w:pPr>
        <w:keepNext/>
        <w:spacing w:after="0" w:line="240" w:lineRule="auto"/>
        <w:outlineLvl w:val="0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5803E583" w14:textId="77777777" w:rsidR="00A03503" w:rsidRPr="00A03503" w:rsidRDefault="00A03503" w:rsidP="00A03503">
      <w:pPr>
        <w:spacing w:after="0" w:line="12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888BBB7" w14:textId="77777777" w:rsidR="00A03503" w:rsidRPr="00A03503" w:rsidRDefault="00A03503" w:rsidP="00A03503">
      <w:pPr>
        <w:spacing w:after="0" w:line="12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0962F41" w14:textId="77777777" w:rsidR="00A03503" w:rsidRPr="00A03503" w:rsidRDefault="00A03503" w:rsidP="00A03503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Siano</w:t>
      </w:r>
    </w:p>
    <w:p w14:paraId="3C9F86F0" w14:textId="530CC84F" w:rsidR="00A03503" w:rsidRPr="00A03503" w:rsidRDefault="00A12B81" w:rsidP="00A03503">
      <w:pPr>
        <w:tabs>
          <w:tab w:val="left" w:pos="567"/>
          <w:tab w:val="left" w:pos="993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D316B7" w:rsidRPr="00CC2D4D">
        <w:rPr>
          <w:rFonts w:ascii="Times New Roman" w:eastAsia="Times New Roman" w:hAnsi="Times New Roman" w:cs="Times New Roman"/>
          <w:sz w:val="20"/>
          <w:szCs w:val="20"/>
          <w:vertAlign w:val="subscript"/>
          <w:lang w:eastAsia="it-IT"/>
        </w:rPr>
        <w:t>R</w:t>
      </w:r>
      <w:r w:rsidR="00A03503"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la frequenza di riferimento pari a 32599 MHz,</w:t>
      </w:r>
    </w:p>
    <w:p w14:paraId="4F08731D" w14:textId="585121E4" w:rsidR="00A03503" w:rsidRPr="00A03503" w:rsidRDefault="00A12B81" w:rsidP="00A03503">
      <w:pPr>
        <w:tabs>
          <w:tab w:val="left" w:pos="567"/>
          <w:tab w:val="left" w:pos="993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03503" w:rsidRPr="00A03503">
        <w:rPr>
          <w:rFonts w:ascii="Times New Roman" w:eastAsia="Times New Roman" w:hAnsi="Times New Roman" w:cs="Times New Roman"/>
          <w:sz w:val="20"/>
          <w:szCs w:val="20"/>
          <w:vertAlign w:val="subscript"/>
          <w:lang w:eastAsia="it-IT"/>
        </w:rPr>
        <w:t xml:space="preserve"> </w:t>
      </w:r>
      <w:r w:rsidR="00A03503"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la frequenza centrale in MHz di un canale a radiofrequenza nella </w:t>
      </w:r>
      <w:proofErr w:type="spellStart"/>
      <w:r w:rsidR="00A03503"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</w:t>
      </w:r>
      <w:r w:rsidR="009C049B">
        <w:rPr>
          <w:rFonts w:ascii="Times New Roman" w:eastAsia="Times New Roman" w:hAnsi="Times New Roman" w:cs="Times New Roman"/>
          <w:sz w:val="20"/>
          <w:szCs w:val="20"/>
          <w:lang w:eastAsia="it-IT"/>
        </w:rPr>
        <w:t>,</w:t>
      </w:r>
    </w:p>
    <w:p w14:paraId="1234F5C8" w14:textId="30902EEF" w:rsidR="00A03503" w:rsidRPr="00A03503" w:rsidRDefault="00A12B81" w:rsidP="00A03503">
      <w:pPr>
        <w:tabs>
          <w:tab w:val="left" w:pos="567"/>
          <w:tab w:val="left" w:pos="993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="00A03503"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="00A03503"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la frequenza centrale in MHz di un canale a radiofrequenza nella </w:t>
      </w:r>
      <w:proofErr w:type="spellStart"/>
      <w:r w:rsidR="00A03503"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superiore</w:t>
      </w:r>
      <w:r w:rsidR="009C049B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,</w:t>
      </w:r>
    </w:p>
    <w:p w14:paraId="14C5AFC2" w14:textId="77777777" w:rsidR="00A03503" w:rsidRPr="00A03503" w:rsidRDefault="00A03503" w:rsidP="00A03503">
      <w:pPr>
        <w:tabs>
          <w:tab w:val="left" w:pos="567"/>
          <w:tab w:val="left" w:pos="993"/>
          <w:tab w:val="left" w:pos="2340"/>
          <w:tab w:val="left" w:pos="270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812 </w:t>
      </w: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MHz la separazione 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Rx</w:t>
      </w:r>
      <w:proofErr w:type="spell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,</w:t>
      </w:r>
    </w:p>
    <w:p w14:paraId="6B9CC771" w14:textId="77777777" w:rsidR="00A03503" w:rsidRPr="00A03503" w:rsidRDefault="00A03503" w:rsidP="00A03503">
      <w:pPr>
        <w:spacing w:after="0" w:line="240" w:lineRule="auto"/>
        <w:ind w:left="360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89C3B26" w14:textId="049759C3" w:rsidR="00A03503" w:rsidRPr="00A03503" w:rsidRDefault="009C049B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per spaziature tra portanti di 112, 56, 28, 14, 7e 3,5 MHz si ricava come segue:</w:t>
      </w:r>
    </w:p>
    <w:p w14:paraId="1C961FD0" w14:textId="77777777" w:rsidR="00A03503" w:rsidRPr="00A03503" w:rsidRDefault="00A03503" w:rsidP="00A03503">
      <w:pPr>
        <w:spacing w:after="0" w:line="240" w:lineRule="auto"/>
        <w:ind w:left="360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5EA4F129" w14:textId="0C8A57FB" w:rsidR="00F92C64" w:rsidRPr="00CC2D4D" w:rsidRDefault="00A03503" w:rsidP="00CC2D4D">
      <w:pPr>
        <w:pStyle w:val="Paragrafoelenco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per sistemi con spaziatura tra portanti di 112 MHz:</w:t>
      </w:r>
    </w:p>
    <w:p w14:paraId="1AD367E8" w14:textId="14349EE5" w:rsidR="00F92C64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CC2D4D">
        <w:rPr>
          <w:rFonts w:ascii="Times New Roman" w:eastAsia="Times New Roman" w:hAnsi="Times New Roman" w:cs="Times New Roman"/>
          <w:sz w:val="20"/>
          <w:szCs w:val="20"/>
          <w:vertAlign w:val="subscript"/>
          <w:lang w:eastAsia="it-IT"/>
        </w:rPr>
        <w:t xml:space="preserve"> 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>= (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 w:rsidDel="00D0331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instrText>SYMBOL 45 \f "Symbol" \s 10</w:instrTex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>-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784 + 112 n) MHz</w:t>
      </w:r>
    </w:p>
    <w:p w14:paraId="350CD749" w14:textId="146C08ED" w:rsidR="00A03503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eastAsia="it-IT"/>
        </w:rPr>
      </w:pPr>
      <w:proofErr w:type="spellStart"/>
      <w:r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’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>= (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instrText>SYMBOL 43 \f "Symbol" \s 10</w:instrTex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>+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28 + 112 n) MHz</w:t>
      </w:r>
    </w:p>
    <w:p w14:paraId="48ABE9A1" w14:textId="0F9F1A55" w:rsidR="00A03503" w:rsidRPr="00A03503" w:rsidRDefault="00A03503" w:rsidP="00A03503">
      <w:pPr>
        <w:spacing w:after="0" w:line="240" w:lineRule="auto"/>
        <w:ind w:left="180" w:firstLine="104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ove n = 1, 2,</w:t>
      </w:r>
      <w:proofErr w:type="gramStart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3, ….</w:t>
      </w:r>
      <w:proofErr w:type="gramEnd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. 6</w:t>
      </w:r>
    </w:p>
    <w:p w14:paraId="062EA4BA" w14:textId="77777777" w:rsidR="00A03503" w:rsidRPr="00A03503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2CA6A0B" w14:textId="783EC346" w:rsidR="00F92C64" w:rsidRPr="00A03503" w:rsidRDefault="00A03503" w:rsidP="00CC2D4D">
      <w:pPr>
        <w:pStyle w:val="Paragrafoelenco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per sistemi con spaziatura tra portanti di 56 MHz:</w:t>
      </w:r>
    </w:p>
    <w:p w14:paraId="26037D30" w14:textId="24C2223B" w:rsidR="00F92C64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inferiore: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CC2D4D">
        <w:rPr>
          <w:rFonts w:ascii="Times New Roman" w:eastAsia="Times New Roman" w:hAnsi="Times New Roman" w:cs="Times New Roman"/>
          <w:sz w:val="20"/>
          <w:szCs w:val="20"/>
          <w:vertAlign w:val="subscript"/>
          <w:lang w:eastAsia="it-IT"/>
        </w:rPr>
        <w:t xml:space="preserve"> 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>= (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 w:rsidDel="00D0331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instrText>SYMBOL 45 \f "Symbol" \s 10</w:instrTex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>-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756 + 56 n) MHz</w:t>
      </w:r>
    </w:p>
    <w:p w14:paraId="114286D8" w14:textId="181AF454" w:rsidR="00A03503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eastAsia="it-IT"/>
        </w:rPr>
      </w:pPr>
      <w:proofErr w:type="spellStart"/>
      <w:r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 xml:space="preserve"> superiore: 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’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= (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instrText>SYMBOL 43 \f "Symbol" \s 10</w:instrTex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>+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56 + 56 n) MHz</w:t>
      </w:r>
    </w:p>
    <w:p w14:paraId="403BC0D8" w14:textId="77777777" w:rsidR="00A03503" w:rsidRPr="00A03503" w:rsidRDefault="00A03503" w:rsidP="00A03503">
      <w:pPr>
        <w:spacing w:after="0" w:line="240" w:lineRule="auto"/>
        <w:ind w:left="180" w:firstLine="104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ove n = 1, 2, </w:t>
      </w:r>
      <w:proofErr w:type="gramStart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3, ….</w:t>
      </w:r>
      <w:proofErr w:type="gramEnd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. 12</w:t>
      </w:r>
    </w:p>
    <w:p w14:paraId="4F61F709" w14:textId="77777777" w:rsidR="00A03503" w:rsidRPr="00A03503" w:rsidRDefault="00A03503" w:rsidP="00A03503">
      <w:pPr>
        <w:spacing w:after="0" w:line="240" w:lineRule="auto"/>
        <w:ind w:left="180" w:firstLine="104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</w:p>
    <w:p w14:paraId="6F0711CB" w14:textId="12DC6294" w:rsidR="00F92C64" w:rsidRPr="00A03503" w:rsidRDefault="00A03503" w:rsidP="00CC2D4D">
      <w:pPr>
        <w:pStyle w:val="Paragrafoelenco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per sistemi con spaziatura tra portanti di 28 MHz:</w:t>
      </w:r>
    </w:p>
    <w:p w14:paraId="1FD580AD" w14:textId="241065AD" w:rsidR="00F92C64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proofErr w:type="spellStart"/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inferiore: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= (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instrText>SYMBOL 45 \f "Symbol" \s 10</w:instrTex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>-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798 + 28 n) MHz</w:t>
      </w:r>
    </w:p>
    <w:p w14:paraId="36A9703A" w14:textId="6F4ECB18" w:rsidR="00F92C64" w:rsidRDefault="00A03503" w:rsidP="00CC2D4D">
      <w:pPr>
        <w:pStyle w:val="Paragrafoelenco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eastAsia="it-IT"/>
        </w:rPr>
      </w:pPr>
      <w:proofErr w:type="spellStart"/>
      <w:r w:rsidRPr="00CC2D4D">
        <w:rPr>
          <w:rFonts w:ascii="Times New Roman" w:hAnsi="Times New Roman" w:cs="Times New Roman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superiore:</w:t>
      </w:r>
      <w:r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 xml:space="preserve"> 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’</w:t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t xml:space="preserve"> = (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 w:rsidDel="00D0331A">
        <w:rPr>
          <w:rFonts w:ascii="Times New Roman" w:hAnsi="Times New Roman" w:cs="Times New Roman"/>
          <w:sz w:val="20"/>
          <w:szCs w:val="20"/>
          <w:lang w:val="de-DE" w:eastAsia="it-IT"/>
        </w:rPr>
        <w:t xml:space="preserve"> 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instrText>SYMBOL 43 \f "Symbol" \s 10</w:instrTex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t>+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t xml:space="preserve"> 14 + 28 n) MHz</w:t>
      </w:r>
    </w:p>
    <w:p w14:paraId="02E98300" w14:textId="67FA7EBA" w:rsidR="00A03503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eastAsia="it-IT"/>
        </w:rPr>
      </w:pPr>
      <w:r w:rsidRPr="00CC2D4D">
        <w:rPr>
          <w:rFonts w:ascii="Times New Roman" w:hAnsi="Times New Roman" w:cs="Times New Roman"/>
          <w:sz w:val="20"/>
          <w:szCs w:val="20"/>
          <w:lang w:eastAsia="it-IT"/>
        </w:rPr>
        <w:t>ove n = 1, 2, 3, … 27</w:t>
      </w:r>
    </w:p>
    <w:p w14:paraId="5353489A" w14:textId="77777777" w:rsidR="00A03503" w:rsidRPr="00A03503" w:rsidRDefault="00A03503" w:rsidP="00A0350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18CA81D7" w14:textId="1C552B2F" w:rsidR="00F92C64" w:rsidRPr="00A03503" w:rsidRDefault="00A03503" w:rsidP="00CC2D4D">
      <w:pPr>
        <w:pStyle w:val="Paragrafoelenco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per sistemi con spaziatura tra portanti di 14 MHz:</w:t>
      </w:r>
    </w:p>
    <w:p w14:paraId="30FD24CE" w14:textId="08AB12FD" w:rsidR="00F92C64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proofErr w:type="spellStart"/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inferiore: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= (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instrText>SYMBOL 45 \f "Symbol" \s 10</w:instrTex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Symbol" w:eastAsia="Times New Roman" w:hAnsi="Symbol" w:cs="Times New Roman"/>
          <w:sz w:val="20"/>
          <w:szCs w:val="20"/>
          <w:lang w:val="de-DE" w:eastAsia="it-IT"/>
        </w:rPr>
        <w:t>-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791 + 14 n) MHz</w:t>
      </w:r>
    </w:p>
    <w:p w14:paraId="6B69027A" w14:textId="6FBA64B0" w:rsidR="00F92C64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eastAsia="it-IT"/>
        </w:rPr>
      </w:pPr>
      <w:proofErr w:type="spellStart"/>
      <w:r w:rsidRPr="00CC2D4D">
        <w:rPr>
          <w:rFonts w:ascii="Times New Roman" w:hAnsi="Times New Roman" w:cs="Times New Roman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superiore:</w:t>
      </w:r>
      <w:r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 xml:space="preserve"> 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’</w:t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t xml:space="preserve"> = (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t xml:space="preserve"> 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instrText>SYMBOL 43 \f "Symbol" \s 10</w:instrTex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t>+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t xml:space="preserve"> 21 + 14 n) MHz</w:t>
      </w:r>
    </w:p>
    <w:p w14:paraId="3F4726A9" w14:textId="5CB5A7DA" w:rsidR="00A03503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eastAsia="it-IT"/>
        </w:rPr>
      </w:pPr>
      <w:r w:rsidRPr="00CC2D4D">
        <w:rPr>
          <w:rFonts w:ascii="Times New Roman" w:hAnsi="Times New Roman" w:cs="Times New Roman"/>
          <w:sz w:val="20"/>
          <w:szCs w:val="20"/>
          <w:lang w:eastAsia="it-IT"/>
        </w:rPr>
        <w:t>ove n = 1, 2, 3, … 54</w:t>
      </w:r>
    </w:p>
    <w:p w14:paraId="27A2E548" w14:textId="77777777" w:rsidR="00A03503" w:rsidRPr="00A03503" w:rsidRDefault="00A03503" w:rsidP="00A03503">
      <w:pPr>
        <w:spacing w:after="0" w:line="12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1D9EFAF" w14:textId="3C409AF1" w:rsidR="00F92C64" w:rsidRPr="00A03503" w:rsidRDefault="00A03503" w:rsidP="00CC2D4D">
      <w:pPr>
        <w:pStyle w:val="Paragrafoelenco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per sistemi con spaziatura tra portanti di 7 MHz:</w:t>
      </w:r>
    </w:p>
    <w:p w14:paraId="1415DEEA" w14:textId="11BE0957" w:rsidR="00F92C64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proofErr w:type="spellStart"/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inferiore: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= (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instrText>SYMBOL 45 \f "Symbol" \s 10</w:instrTex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Symbol" w:eastAsia="Times New Roman" w:hAnsi="Symbol" w:cs="Times New Roman"/>
          <w:sz w:val="20"/>
          <w:szCs w:val="20"/>
          <w:lang w:val="de-DE" w:eastAsia="it-IT"/>
        </w:rPr>
        <w:t>-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787.5 + 7 n) MHz</w:t>
      </w:r>
    </w:p>
    <w:p w14:paraId="1DDB41D5" w14:textId="157F2113" w:rsidR="00F92C64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eastAsia="it-IT"/>
        </w:rPr>
      </w:pPr>
      <w:proofErr w:type="spellStart"/>
      <w:r w:rsidRPr="00CC2D4D">
        <w:rPr>
          <w:rFonts w:ascii="Times New Roman" w:hAnsi="Times New Roman" w:cs="Times New Roman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superiore:</w:t>
      </w:r>
      <w:r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 xml:space="preserve"> 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’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</w:t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t>=</w:t>
      </w:r>
      <w:r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 xml:space="preserve"> (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 w:rsidDel="00D0331A">
        <w:rPr>
          <w:rFonts w:ascii="Times New Roman" w:hAnsi="Times New Roman" w:cs="Times New Roman"/>
          <w:sz w:val="20"/>
          <w:szCs w:val="20"/>
          <w:lang w:val="de-DE" w:eastAsia="it-IT"/>
        </w:rPr>
        <w:t xml:space="preserve"> 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instrText>SYMBOL 43 \f "Symbol" \s 10</w:instrTex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t>+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hAnsi="Times New Roman" w:cs="Times New Roman"/>
          <w:sz w:val="20"/>
          <w:szCs w:val="20"/>
          <w:lang w:val="de-DE" w:eastAsia="it-IT"/>
        </w:rPr>
        <w:t xml:space="preserve"> 24.5 + 7 n) MHz</w:t>
      </w:r>
    </w:p>
    <w:p w14:paraId="1EE20F92" w14:textId="49248987" w:rsidR="00A03503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eastAsia="it-IT"/>
        </w:rPr>
      </w:pPr>
      <w:r w:rsidRPr="00CC2D4D">
        <w:rPr>
          <w:rFonts w:ascii="Times New Roman" w:hAnsi="Times New Roman" w:cs="Times New Roman"/>
          <w:sz w:val="20"/>
          <w:szCs w:val="20"/>
          <w:lang w:eastAsia="it-IT"/>
        </w:rPr>
        <w:t>ove n = 1, 2, 3, … 108</w:t>
      </w:r>
    </w:p>
    <w:p w14:paraId="617C07F6" w14:textId="77777777" w:rsidR="00A03503" w:rsidRPr="00A03503" w:rsidRDefault="00A03503" w:rsidP="00A03503">
      <w:pPr>
        <w:spacing w:after="0" w:line="12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50CFDE0C" w14:textId="7DDCDAD0" w:rsidR="00F92C64" w:rsidRPr="00A03503" w:rsidRDefault="00A03503" w:rsidP="00CC2D4D">
      <w:pPr>
        <w:pStyle w:val="Paragrafoelenco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per sistemi con spaziatura tra portanti di 3,5 MHz:</w:t>
      </w:r>
    </w:p>
    <w:p w14:paraId="224C5476" w14:textId="768C5BB0" w:rsidR="00F92C64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proofErr w:type="spellStart"/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inferiore: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= (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instrText>SYMBOL 45 \f "Symbol" \s 10</w:instrTex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Symbol" w:eastAsia="Times New Roman" w:hAnsi="Symbol" w:cs="Times New Roman"/>
          <w:sz w:val="20"/>
          <w:szCs w:val="20"/>
          <w:lang w:val="de-DE" w:eastAsia="it-IT"/>
        </w:rPr>
        <w:t>-</w:t>
      </w: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eastAsia="Times New Roman" w:hAnsi="Times New Roman" w:cs="Times New Roman"/>
          <w:sz w:val="20"/>
          <w:szCs w:val="20"/>
          <w:lang w:val="de-DE" w:eastAsia="it-IT"/>
        </w:rPr>
        <w:t xml:space="preserve"> 785.75 + 3.5 n) MHz</w:t>
      </w:r>
    </w:p>
    <w:p w14:paraId="45F54DB9" w14:textId="6CE1AEBB" w:rsidR="00F92C64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eastAsia="it-IT"/>
        </w:rPr>
      </w:pPr>
      <w:proofErr w:type="spellStart"/>
      <w:r w:rsidRPr="00CC2D4D">
        <w:rPr>
          <w:rFonts w:ascii="Times New Roman" w:hAnsi="Times New Roman" w:cs="Times New Roman"/>
          <w:sz w:val="20"/>
          <w:szCs w:val="20"/>
          <w:lang w:eastAsia="it-IT"/>
        </w:rPr>
        <w:t>semibanda</w:t>
      </w:r>
      <w:proofErr w:type="spellEnd"/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superiore:</w:t>
      </w:r>
      <w:r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 xml:space="preserve"> 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’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= (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lang w:eastAsia="it-IT"/>
        </w:rPr>
        <w:t>F</w:t>
      </w:r>
      <w:r w:rsidR="00A12B81" w:rsidRPr="00CC2D4D">
        <w:rPr>
          <w:rFonts w:ascii="Times New Roman" w:hAnsi="Times New 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begin"/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instrText>SYMBOL 43 \f "Symbol" \s 10</w:instrTex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separate"/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>+</w:t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fldChar w:fldCharType="end"/>
      </w:r>
      <w:r w:rsidRPr="00CC2D4D">
        <w:rPr>
          <w:rFonts w:ascii="Times New Roman" w:hAnsi="Times New Roman" w:cs="Times New Roman"/>
          <w:sz w:val="20"/>
          <w:szCs w:val="20"/>
          <w:lang w:eastAsia="it-IT"/>
        </w:rPr>
        <w:t xml:space="preserve"> 26.25 + 3.5 n) MHz</w:t>
      </w:r>
    </w:p>
    <w:p w14:paraId="57E4798C" w14:textId="28F91F11" w:rsidR="00A03503" w:rsidRPr="00CC2D4D" w:rsidRDefault="00A03503" w:rsidP="00CC2D4D">
      <w:pPr>
        <w:pStyle w:val="Paragrafoelenco"/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eastAsia="it-IT"/>
        </w:rPr>
      </w:pPr>
      <w:r w:rsidRPr="00CC2D4D">
        <w:rPr>
          <w:rFonts w:ascii="Times New Roman" w:hAnsi="Times New Roman" w:cs="Times New Roman"/>
          <w:sz w:val="20"/>
          <w:szCs w:val="20"/>
          <w:lang w:eastAsia="it-IT"/>
        </w:rPr>
        <w:t>ove n = 1, 2, 3, … 216</w:t>
      </w:r>
    </w:p>
    <w:p w14:paraId="7317D589" w14:textId="77777777" w:rsidR="00A03503" w:rsidRPr="00A03503" w:rsidRDefault="00A03503" w:rsidP="00A03503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0EBFBC98" w14:textId="77777777" w:rsidR="00A12B81" w:rsidRPr="00CC2D4D" w:rsidRDefault="00A12B81" w:rsidP="00CC2D4D">
      <w:pPr>
        <w:keepNext/>
        <w:keepLines/>
        <w:tabs>
          <w:tab w:val="left" w:pos="-720"/>
        </w:tabs>
        <w:suppressAutoHyphens/>
        <w:spacing w:after="0" w:line="240" w:lineRule="auto"/>
        <w:jc w:val="both"/>
        <w:outlineLvl w:val="2"/>
        <w:rPr>
          <w:rFonts w:ascii="Times" w:eastAsia="Times New Roman" w:hAnsi="Times" w:cs="Times New Roman"/>
          <w:sz w:val="20"/>
          <w:szCs w:val="20"/>
        </w:rPr>
      </w:pPr>
      <w:r w:rsidRPr="00CC2D4D">
        <w:rPr>
          <w:rFonts w:ascii="Times" w:eastAsia="Times New Roman" w:hAnsi="Times" w:cs="Times New Roman"/>
          <w:sz w:val="20"/>
          <w:szCs w:val="20"/>
        </w:rPr>
        <w:lastRenderedPageBreak/>
        <w:t xml:space="preserve">Canali radio con spaziatura di 224 MHz possono essere realizzati utilizzando 2 canali adiacenti con spaziatura di 112 MHz, con frequenza centrale che ricade al centro dei due canali uniti. </w:t>
      </w:r>
    </w:p>
    <w:p w14:paraId="6CB2C172" w14:textId="77777777" w:rsidR="00A12B81" w:rsidRPr="00CC2D4D" w:rsidRDefault="00A12B81" w:rsidP="00A12B81">
      <w:pPr>
        <w:keepNext/>
        <w:keepLines/>
        <w:tabs>
          <w:tab w:val="left" w:pos="-720"/>
        </w:tabs>
        <w:suppressAutoHyphens/>
        <w:spacing w:after="0" w:line="240" w:lineRule="auto"/>
        <w:outlineLvl w:val="2"/>
        <w:rPr>
          <w:rFonts w:ascii="Times" w:eastAsia="Times New Roman" w:hAnsi="Times" w:cs="Times New Roman"/>
          <w:sz w:val="20"/>
          <w:szCs w:val="20"/>
        </w:rPr>
      </w:pPr>
    </w:p>
    <w:p w14:paraId="3BCE5458" w14:textId="5A3A6075" w:rsidR="00A12B81" w:rsidRDefault="00F678D1" w:rsidP="00A12B81">
      <w:pPr>
        <w:keepNext/>
        <w:keepLines/>
        <w:tabs>
          <w:tab w:val="left" w:pos="-720"/>
        </w:tabs>
        <w:suppressAutoHyphens/>
        <w:spacing w:after="0" w:line="240" w:lineRule="auto"/>
        <w:outlineLvl w:val="2"/>
        <w:rPr>
          <w:rFonts w:ascii="Times" w:eastAsia="Times New Roman" w:hAnsi="Times" w:cs="Times New Roman"/>
          <w:sz w:val="20"/>
          <w:szCs w:val="20"/>
        </w:rPr>
      </w:pPr>
      <w:r w:rsidRPr="00F678D1">
        <w:rPr>
          <w:rFonts w:ascii="Times" w:eastAsia="Times New Roman" w:hAnsi="Times" w:cs="Times New Roman"/>
          <w:sz w:val="20"/>
          <w:szCs w:val="20"/>
        </w:rPr>
        <w:t>L</w:t>
      </w:r>
      <w:r w:rsidR="00A12B81" w:rsidRPr="00CC2D4D">
        <w:rPr>
          <w:rFonts w:ascii="Times" w:eastAsia="Times New Roman" w:hAnsi="Times" w:cs="Times New Roman"/>
          <w:sz w:val="20"/>
          <w:szCs w:val="20"/>
        </w:rPr>
        <w:t>e frequenze dei singoli canali</w:t>
      </w:r>
      <w:r w:rsidRPr="00F678D1">
        <w:t xml:space="preserve"> </w:t>
      </w:r>
      <w:r w:rsidRPr="00F678D1">
        <w:rPr>
          <w:rFonts w:ascii="Times" w:eastAsia="Times New Roman" w:hAnsi="Times" w:cs="Times New Roman"/>
          <w:sz w:val="20"/>
          <w:szCs w:val="20"/>
        </w:rPr>
        <w:t>da 224 MHz con spaziatura “</w:t>
      </w:r>
      <w:proofErr w:type="spellStart"/>
      <w:r w:rsidRPr="00F678D1">
        <w:rPr>
          <w:rFonts w:ascii="Times" w:eastAsia="Times New Roman" w:hAnsi="Times" w:cs="Times New Roman"/>
          <w:sz w:val="20"/>
          <w:szCs w:val="20"/>
        </w:rPr>
        <w:t>interleaved</w:t>
      </w:r>
      <w:proofErr w:type="spellEnd"/>
      <w:r w:rsidRPr="00F678D1">
        <w:rPr>
          <w:rFonts w:ascii="Times" w:eastAsia="Times New Roman" w:hAnsi="Times" w:cs="Times New Roman"/>
          <w:sz w:val="20"/>
          <w:szCs w:val="20"/>
        </w:rPr>
        <w:t>” tra portanti di 112 MHz</w:t>
      </w:r>
      <w:r w:rsidR="00A12B81" w:rsidRPr="00CC2D4D">
        <w:rPr>
          <w:rFonts w:ascii="Times" w:eastAsia="Times New Roman" w:hAnsi="Times" w:cs="Times New Roman"/>
          <w:sz w:val="20"/>
          <w:szCs w:val="20"/>
        </w:rPr>
        <w:t xml:space="preserve"> sono espresse dalle seguenti relazioni:</w:t>
      </w:r>
    </w:p>
    <w:p w14:paraId="62AF9797" w14:textId="77777777" w:rsidR="006D5C5A" w:rsidRPr="00CC2D4D" w:rsidRDefault="006D5C5A" w:rsidP="00A12B81">
      <w:pPr>
        <w:keepNext/>
        <w:keepLines/>
        <w:tabs>
          <w:tab w:val="left" w:pos="-720"/>
        </w:tabs>
        <w:suppressAutoHyphens/>
        <w:spacing w:after="0" w:line="240" w:lineRule="auto"/>
        <w:outlineLvl w:val="2"/>
        <w:rPr>
          <w:rFonts w:ascii="Times" w:eastAsia="Times New Roman" w:hAnsi="Times" w:cs="Times New Roman"/>
          <w:sz w:val="20"/>
          <w:szCs w:val="20"/>
        </w:rPr>
      </w:pPr>
    </w:p>
    <w:p w14:paraId="758684D0" w14:textId="77777777" w:rsidR="00A12B81" w:rsidRPr="00CC2D4D" w:rsidRDefault="00A12B81" w:rsidP="00A12B81">
      <w:pPr>
        <w:keepNext/>
        <w:keepLines/>
        <w:tabs>
          <w:tab w:val="left" w:pos="-720"/>
        </w:tabs>
        <w:suppressAutoHyphens/>
        <w:spacing w:after="0" w:line="240" w:lineRule="auto"/>
        <w:outlineLvl w:val="2"/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CC2D4D">
        <w:rPr>
          <w:rFonts w:ascii="Times" w:eastAsia="Times New Roman" w:hAnsi="Times" w:cs="Times New Roman"/>
          <w:sz w:val="20"/>
          <w:szCs w:val="20"/>
        </w:rPr>
        <w:t>semibanda</w:t>
      </w:r>
      <w:proofErr w:type="spellEnd"/>
      <w:r w:rsidRPr="00CC2D4D">
        <w:rPr>
          <w:rFonts w:ascii="Times" w:eastAsia="Times New Roman" w:hAnsi="Times" w:cs="Times New Roman"/>
          <w:sz w:val="20"/>
          <w:szCs w:val="20"/>
        </w:rPr>
        <w:t xml:space="preserve"> inferiore: F</w:t>
      </w:r>
      <w:r w:rsidRPr="00CC2D4D">
        <w:rPr>
          <w:rFonts w:ascii="Times" w:eastAsia="Times New Roman" w:hAnsi="Times" w:cs="Times New Roman"/>
          <w:sz w:val="20"/>
          <w:szCs w:val="20"/>
          <w:vertAlign w:val="subscript"/>
        </w:rPr>
        <w:t>N</w:t>
      </w:r>
      <w:r w:rsidRPr="00CC2D4D">
        <w:rPr>
          <w:rFonts w:ascii="Times" w:eastAsia="Times New Roman" w:hAnsi="Times" w:cs="Times New Roman"/>
          <w:sz w:val="20"/>
          <w:szCs w:val="20"/>
        </w:rPr>
        <w:t xml:space="preserve"> = (F</w:t>
      </w:r>
      <w:r w:rsidRPr="00CC2D4D">
        <w:rPr>
          <w:rFonts w:ascii="Times" w:eastAsia="Times New Roman" w:hAnsi="Times" w:cs="Times New Roman"/>
          <w:sz w:val="20"/>
          <w:szCs w:val="20"/>
          <w:vertAlign w:val="subscript"/>
        </w:rPr>
        <w:t>R</w:t>
      </w:r>
      <w:r w:rsidRPr="00CC2D4D">
        <w:rPr>
          <w:rFonts w:ascii="Times" w:eastAsia="Times New Roman" w:hAnsi="Times" w:cs="Times New Roman"/>
          <w:sz w:val="20"/>
          <w:szCs w:val="20"/>
        </w:rPr>
        <w:t xml:space="preserve"> - 728 + 112n) MHz</w:t>
      </w:r>
    </w:p>
    <w:p w14:paraId="44A21F64" w14:textId="2286514E" w:rsidR="00A12B81" w:rsidRPr="00CC2D4D" w:rsidRDefault="00A12B81" w:rsidP="00A12B81">
      <w:pPr>
        <w:keepNext/>
        <w:keepLines/>
        <w:tabs>
          <w:tab w:val="left" w:pos="-720"/>
        </w:tabs>
        <w:suppressAutoHyphens/>
        <w:spacing w:after="0" w:line="240" w:lineRule="auto"/>
        <w:outlineLvl w:val="2"/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CC2D4D">
        <w:rPr>
          <w:rFonts w:ascii="Times" w:eastAsia="Times New Roman" w:hAnsi="Times" w:cs="Times New Roman"/>
          <w:sz w:val="20"/>
          <w:szCs w:val="20"/>
        </w:rPr>
        <w:t>semibanda</w:t>
      </w:r>
      <w:proofErr w:type="spellEnd"/>
      <w:r w:rsidRPr="00CC2D4D">
        <w:rPr>
          <w:rFonts w:ascii="Times" w:eastAsia="Times New Roman" w:hAnsi="Times" w:cs="Times New Roman"/>
          <w:sz w:val="20"/>
          <w:szCs w:val="20"/>
        </w:rPr>
        <w:t xml:space="preserve"> superiore: F</w:t>
      </w:r>
      <w:r w:rsidRPr="00A12B81">
        <w:rPr>
          <w:rFonts w:ascii="Times" w:eastAsia="Times New Roman" w:hAnsi="Times" w:cs="Times New Roman"/>
          <w:sz w:val="20"/>
          <w:szCs w:val="20"/>
          <w:vertAlign w:val="subscript"/>
        </w:rPr>
        <w:t>N</w:t>
      </w:r>
      <w:r w:rsidRPr="00CC2D4D">
        <w:rPr>
          <w:rFonts w:ascii="Times" w:eastAsia="Times New Roman" w:hAnsi="Times" w:cs="Times New Roman"/>
          <w:sz w:val="20"/>
          <w:szCs w:val="20"/>
        </w:rPr>
        <w:t>’ = (F</w:t>
      </w:r>
      <w:r w:rsidRPr="00CC2D4D">
        <w:rPr>
          <w:rFonts w:ascii="Times" w:eastAsia="Times New Roman" w:hAnsi="Times" w:cs="Times New Roman"/>
          <w:sz w:val="20"/>
          <w:szCs w:val="20"/>
          <w:vertAlign w:val="subscript"/>
        </w:rPr>
        <w:t>R</w:t>
      </w:r>
      <w:r w:rsidRPr="00CC2D4D">
        <w:rPr>
          <w:rFonts w:ascii="Times" w:eastAsia="Times New Roman" w:hAnsi="Times" w:cs="Times New Roman"/>
          <w:sz w:val="20"/>
          <w:szCs w:val="20"/>
        </w:rPr>
        <w:t xml:space="preserve"> + 84 + 112n) MHz</w:t>
      </w:r>
    </w:p>
    <w:p w14:paraId="1A9B14AD" w14:textId="51FAA081" w:rsidR="00A12B81" w:rsidRDefault="00950ABB" w:rsidP="00A12B81">
      <w:pPr>
        <w:keepNext/>
        <w:keepLines/>
        <w:tabs>
          <w:tab w:val="left" w:pos="-720"/>
        </w:tabs>
        <w:suppressAutoHyphens/>
        <w:spacing w:after="0" w:line="240" w:lineRule="auto"/>
        <w:outlineLvl w:val="2"/>
        <w:rPr>
          <w:rFonts w:ascii="Times" w:eastAsia="Times New Roman" w:hAnsi="Times" w:cs="Times New Roman"/>
          <w:sz w:val="20"/>
          <w:szCs w:val="20"/>
        </w:rPr>
      </w:pPr>
      <w:r w:rsidRPr="00950ABB">
        <w:rPr>
          <w:rFonts w:ascii="Times" w:eastAsia="Times New Roman" w:hAnsi="Times" w:cs="Times New Roman"/>
          <w:sz w:val="20"/>
          <w:szCs w:val="20"/>
        </w:rPr>
        <w:t xml:space="preserve">ove n = </w:t>
      </w:r>
      <w:r w:rsidR="00A12B81" w:rsidRPr="00CC2D4D">
        <w:rPr>
          <w:rFonts w:ascii="Times" w:eastAsia="Times New Roman" w:hAnsi="Times" w:cs="Times New Roman"/>
          <w:sz w:val="20"/>
          <w:szCs w:val="20"/>
        </w:rPr>
        <w:t>2, 3,</w:t>
      </w:r>
      <w:r>
        <w:rPr>
          <w:rFonts w:ascii="Times" w:eastAsia="Times New Roman" w:hAnsi="Times" w:cs="Times New Roman"/>
          <w:sz w:val="20"/>
          <w:szCs w:val="20"/>
        </w:rPr>
        <w:t xml:space="preserve"> 4,</w:t>
      </w:r>
      <w:r w:rsidR="00A12B81" w:rsidRPr="00CC2D4D">
        <w:rPr>
          <w:rFonts w:ascii="Times" w:eastAsia="Times New Roman" w:hAnsi="Times" w:cs="Times New Roman"/>
          <w:sz w:val="20"/>
          <w:szCs w:val="20"/>
        </w:rPr>
        <w:t xml:space="preserve"> 5</w:t>
      </w:r>
    </w:p>
    <w:p w14:paraId="564C6E5F" w14:textId="77777777" w:rsidR="00A12B81" w:rsidRPr="00CC2D4D" w:rsidRDefault="00A12B81" w:rsidP="00A12B81">
      <w:pPr>
        <w:keepNext/>
        <w:keepLines/>
        <w:tabs>
          <w:tab w:val="left" w:pos="-720"/>
        </w:tabs>
        <w:suppressAutoHyphens/>
        <w:spacing w:after="0" w:line="240" w:lineRule="auto"/>
        <w:outlineLvl w:val="2"/>
        <w:rPr>
          <w:rFonts w:ascii="Times" w:eastAsia="Times New Roman" w:hAnsi="Times" w:cs="Times New Roman"/>
          <w:sz w:val="20"/>
          <w:szCs w:val="20"/>
        </w:rPr>
      </w:pPr>
    </w:p>
    <w:p w14:paraId="4A74E00D" w14:textId="77777777" w:rsidR="00A12B81" w:rsidRPr="00CC2D4D" w:rsidRDefault="00A12B81" w:rsidP="00CC2D4D">
      <w:pPr>
        <w:keepNext/>
        <w:keepLines/>
        <w:tabs>
          <w:tab w:val="left" w:pos="-720"/>
        </w:tabs>
        <w:suppressAutoHyphens/>
        <w:spacing w:after="0" w:line="240" w:lineRule="auto"/>
        <w:jc w:val="both"/>
        <w:outlineLvl w:val="2"/>
        <w:rPr>
          <w:rFonts w:ascii="Times" w:eastAsia="Times New Roman" w:hAnsi="Times" w:cs="Times New Roman"/>
          <w:sz w:val="20"/>
          <w:szCs w:val="20"/>
        </w:rPr>
      </w:pPr>
      <w:r w:rsidRPr="00CC2D4D">
        <w:rPr>
          <w:rFonts w:ascii="Times" w:eastAsia="Times New Roman" w:hAnsi="Times" w:cs="Times New Roman"/>
          <w:sz w:val="20"/>
          <w:szCs w:val="20"/>
        </w:rPr>
        <w:t>Per il coordinamento transfrontaliero, è possibile fare riferimento agli identificatori dei canali da 224 MHz ottenuti tramite tale numerazione.</w:t>
      </w:r>
    </w:p>
    <w:p w14:paraId="7467D543" w14:textId="690F12A8" w:rsidR="00A03503" w:rsidRPr="00CC2D4D" w:rsidRDefault="00A12B81" w:rsidP="00CC2D4D">
      <w:pPr>
        <w:keepNext/>
        <w:keepLines/>
        <w:tabs>
          <w:tab w:val="left" w:pos="-720"/>
        </w:tabs>
        <w:suppressAutoHyphens/>
        <w:spacing w:after="0" w:line="240" w:lineRule="auto"/>
        <w:jc w:val="both"/>
        <w:outlineLvl w:val="2"/>
        <w:rPr>
          <w:rFonts w:ascii="Times" w:eastAsia="Times New Roman" w:hAnsi="Times" w:cs="Times New Roman"/>
          <w:sz w:val="20"/>
          <w:szCs w:val="20"/>
        </w:rPr>
      </w:pPr>
      <w:r w:rsidRPr="00CC2D4D">
        <w:rPr>
          <w:rFonts w:ascii="Times" w:eastAsia="Times New Roman" w:hAnsi="Times" w:cs="Times New Roman"/>
          <w:sz w:val="20"/>
          <w:szCs w:val="20"/>
        </w:rPr>
        <w:t>Assegnazioni di canali a 224 MHz saranno valutate sulla base dello stato di occupazione determinato dalle assegnazioni preesistenti.</w:t>
      </w:r>
    </w:p>
    <w:p w14:paraId="4E6D6C24" w14:textId="7F7D250D" w:rsidR="003012A2" w:rsidRDefault="003012A2">
      <w:pPr>
        <w:rPr>
          <w:rFonts w:ascii="Helvetica" w:eastAsia="Times New Roman" w:hAnsi="Helvetica" w:cs="Times New Roman"/>
          <w:bCs/>
          <w:snapToGrid w:val="0"/>
          <w:sz w:val="24"/>
          <w:szCs w:val="20"/>
          <w:lang w:eastAsia="it-IT"/>
        </w:rPr>
      </w:pPr>
      <w:r>
        <w:rPr>
          <w:rFonts w:ascii="Helvetica" w:eastAsia="Times New Roman" w:hAnsi="Helvetica" w:cs="Times New Roman"/>
          <w:bCs/>
          <w:snapToGrid w:val="0"/>
          <w:sz w:val="24"/>
          <w:szCs w:val="20"/>
          <w:lang w:eastAsia="it-IT"/>
        </w:rPr>
        <w:br w:type="page"/>
      </w:r>
    </w:p>
    <w:p w14:paraId="56DA8435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19.- Canalizzazione per sistemi fissi numerici operanti nella banda di frequenze 37,0-39,5 GHz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  <w:t xml:space="preserve"> </w:t>
      </w:r>
    </w:p>
    <w:p w14:paraId="180ECB0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T/R 12-01)</w:t>
      </w:r>
    </w:p>
    <w:p w14:paraId="0A8ED8D5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5211356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00EF875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0026BCF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92C0C5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59E295A5" w14:textId="78298EA3" w:rsidR="00A03503" w:rsidRPr="00A03503" w:rsidRDefault="005D79CA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di riferimento 38248 MHz</w:t>
      </w:r>
      <w:r w:rsid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6493D12D" w14:textId="6D51FDA5" w:rsidR="00A03503" w:rsidRPr="00A03503" w:rsidRDefault="005D79CA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inferiore,</w:t>
      </w:r>
    </w:p>
    <w:p w14:paraId="15CC9D51" w14:textId="7D7C9BA6" w:rsidR="00A03503" w:rsidRPr="00A03503" w:rsidRDefault="005D79CA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superiore,</w:t>
      </w:r>
    </w:p>
    <w:p w14:paraId="65BBEA77" w14:textId="41FB91D5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1260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751EC05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7C636D4" w14:textId="3F3F78CE" w:rsidR="00A03503" w:rsidRPr="00A03503" w:rsidRDefault="00F678D1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per spaziature tra portanti di 112, 56, 28, 14, 7e 3,5 MHz si ricava come segue:</w:t>
      </w:r>
    </w:p>
    <w:p w14:paraId="4A323FD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4C86A1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a) per sistemi con spaziatura tra portanti di 112 MHz:</w:t>
      </w:r>
    </w:p>
    <w:p w14:paraId="17998F74" w14:textId="0297FC1A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5D79CA"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="005D79CA" w:rsidRPr="00A03503" w:rsidDel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– 1246 + 112 n) MHz</w:t>
      </w:r>
    </w:p>
    <w:p w14:paraId="79210BFC" w14:textId="2AB21D3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 w:rsidDel="00881CB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+ 14+112 n) MHz</w:t>
      </w:r>
    </w:p>
    <w:p w14:paraId="03D5C14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 3, …. 10</w:t>
      </w:r>
    </w:p>
    <w:p w14:paraId="3A63941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1934CFA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b) per sistemi con spaziatura tra portanti di 56 MHz:</w:t>
      </w:r>
    </w:p>
    <w:p w14:paraId="1A102F30" w14:textId="139245E9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5D79CA"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– 1218 + 56 n) MHz</w:t>
      </w:r>
    </w:p>
    <w:p w14:paraId="79EF0A44" w14:textId="65AD369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 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 w:rsidDel="00881CB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+ 42 + 56 n) MHz</w:t>
      </w:r>
    </w:p>
    <w:p w14:paraId="6269DDF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 3, …. 20</w:t>
      </w:r>
    </w:p>
    <w:p w14:paraId="12764CE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F7084B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c) per sistemi con spaziatura tra portanti di 28 MHz:</w:t>
      </w:r>
    </w:p>
    <w:p w14:paraId="7AA06207" w14:textId="1366FE9A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5D79CA"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– 1204 + 28 n) MHz</w:t>
      </w:r>
    </w:p>
    <w:p w14:paraId="75DDA8EA" w14:textId="0DE17BB8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 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 w:rsidDel="00881CB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+ 56 + 28 n) MHz</w:t>
      </w:r>
    </w:p>
    <w:p w14:paraId="53A61B4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 3, …. 40</w:t>
      </w:r>
    </w:p>
    <w:p w14:paraId="26727AB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Quando necessario possono essere usati anche i canali con n = 0 e n =41</w:t>
      </w:r>
    </w:p>
    <w:p w14:paraId="10DBAB1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63F193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d) per sistemi con spaziatura tra portanti di 14 MHz:</w:t>
      </w:r>
    </w:p>
    <w:p w14:paraId="4DB77C51" w14:textId="18CB7BE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5D79CA"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– 1197 + 14 n) MHz</w:t>
      </w:r>
    </w:p>
    <w:p w14:paraId="13291CC0" w14:textId="342795A2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+ 63 + 14 n) MHz</w:t>
      </w:r>
    </w:p>
    <w:p w14:paraId="2B40A5C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 3, …. 80</w:t>
      </w:r>
    </w:p>
    <w:p w14:paraId="6A2392D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Quando necessario possono essere usati anche i canali con n = -2, -1, 0 e n = 81, 82, 83</w:t>
      </w:r>
    </w:p>
    <w:p w14:paraId="71C4FEA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D69F72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e) per sistemi con spaziatura tra portanti di 7 MHz:</w:t>
      </w:r>
    </w:p>
    <w:p w14:paraId="553B6CB5" w14:textId="4D5FC42D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5D79CA"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– 1193,5 + 7 n) MHz</w:t>
      </w:r>
    </w:p>
    <w:p w14:paraId="63C637EA" w14:textId="0ACC51EC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 w:rsidDel="00881CB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´ 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+ 66,5 + 7 n) MHz</w:t>
      </w:r>
    </w:p>
    <w:p w14:paraId="465BF5E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 3, …. 160</w:t>
      </w:r>
    </w:p>
    <w:p w14:paraId="50F4ABD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Quando necessario possono essere usati anche i canali con n = -5, -4, -3, -2, -1, 0 e n = 161, 162, 163, 164, 165, 166</w:t>
      </w:r>
    </w:p>
    <w:p w14:paraId="5570BDD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1304C3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f) per sistemi con spaziatura tra portanti di 3,5 MHz:</w:t>
      </w:r>
    </w:p>
    <w:p w14:paraId="14E94CD3" w14:textId="5F77AD38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r w:rsidR="005D79CA"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– 1191,75 + 3,5 n) MHz</w:t>
      </w:r>
    </w:p>
    <w:p w14:paraId="553508E0" w14:textId="7D3BE5E5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A03503" w:rsidDel="00881CB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= (</w:t>
      </w:r>
      <w:r w:rsid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="005D79CA"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+ 68,25 + 3,5n) MHz</w:t>
      </w:r>
    </w:p>
    <w:p w14:paraId="6EA26B7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 3, …. 320</w:t>
      </w:r>
    </w:p>
    <w:p w14:paraId="68028CC0" w14:textId="7DEF88AF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Quando necessario possono essere usati anche i canali con n da -11 a 0 e n da</w:t>
      </w:r>
      <w:r w:rsidR="004C380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321 a 332</w:t>
      </w:r>
    </w:p>
    <w:p w14:paraId="44DE82C8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7C4FDFB" w14:textId="2C78AE03" w:rsidR="005D79CA" w:rsidRDefault="005D79CA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Canali radio con spaziatura di 224 MHz possono essere realizzati utilizzando 2 canali adiacenti con spaziatura di 112 MHz, con frequenza centrale che ricade al centro dei due canali uniti.</w:t>
      </w:r>
    </w:p>
    <w:p w14:paraId="2CB86782" w14:textId="77777777" w:rsidR="005D79CA" w:rsidRPr="005D79CA" w:rsidRDefault="005D79CA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1B505B4E" w14:textId="0A483BF3" w:rsidR="005D79CA" w:rsidRDefault="005D79CA" w:rsidP="005D79CA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Le frequenze dei singoli canali </w:t>
      </w:r>
      <w:r w:rsidR="00F678D1" w:rsidRP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da 224 MHz con spaziatura “</w:t>
      </w:r>
      <w:proofErr w:type="spellStart"/>
      <w:r w:rsidR="00F678D1" w:rsidRP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interleaved</w:t>
      </w:r>
      <w:proofErr w:type="spellEnd"/>
      <w:r w:rsidR="00F678D1" w:rsidRP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” tra portanti di 112 MHz </w:t>
      </w:r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sono espresse dalle seguenti relazioni:</w:t>
      </w:r>
    </w:p>
    <w:p w14:paraId="1BD8FFB3" w14:textId="77777777" w:rsidR="005D79CA" w:rsidRPr="005D79CA" w:rsidRDefault="005D79CA" w:rsidP="005D79CA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4CB7FFF" w14:textId="3A9F58D2" w:rsidR="005D79CA" w:rsidRPr="005D79CA" w:rsidRDefault="005D79CA" w:rsidP="005D79CA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- 1190 + 112n) MHz</w:t>
      </w:r>
    </w:p>
    <w:p w14:paraId="3DFA5079" w14:textId="46CB7382" w:rsidR="005D79CA" w:rsidRPr="005D79CA" w:rsidRDefault="005D79CA" w:rsidP="005D79CA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lastRenderedPageBreak/>
        <w:t>semibanda</w:t>
      </w:r>
      <w:proofErr w:type="spellEnd"/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F</w:t>
      </w:r>
      <w:r w:rsidRPr="00CC2D4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N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</w:t>
      </w:r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</w:t>
      </w:r>
      <w:r w:rsidRPr="008D5AED">
        <w:rPr>
          <w:rFonts w:ascii="Times-Roman" w:eastAsia="Times New Roman" w:hAnsi="Times-Roman" w:cs="Times New Roman"/>
          <w:snapToGrid w:val="0"/>
          <w:sz w:val="20"/>
          <w:szCs w:val="20"/>
          <w:vertAlign w:val="subscript"/>
          <w:lang w:eastAsia="it-IT"/>
        </w:rPr>
        <w:t>R</w:t>
      </w: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+ 70 + 112n) MHz</w:t>
      </w:r>
    </w:p>
    <w:p w14:paraId="46EE0F18" w14:textId="3541C603" w:rsidR="005D79CA" w:rsidRDefault="005D79CA" w:rsidP="005D79CA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1, 2, </w:t>
      </w:r>
      <w:proofErr w:type="gramStart"/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3….</w:t>
      </w:r>
      <w:proofErr w:type="gramEnd"/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. 9</w:t>
      </w:r>
    </w:p>
    <w:p w14:paraId="3756287F" w14:textId="77777777" w:rsidR="005D79CA" w:rsidRPr="005D79CA" w:rsidRDefault="005D79CA" w:rsidP="005D79CA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5C5DD18" w14:textId="77777777" w:rsidR="005D79CA" w:rsidRPr="005D79CA" w:rsidRDefault="005D79CA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Per il coordinamento transfrontaliero, è possibile fare riferimento agli identificatori dei canali da 224 MHz ottenuti tramite tale numerazione.</w:t>
      </w:r>
    </w:p>
    <w:p w14:paraId="2CD2C6F0" w14:textId="20765CDD" w:rsidR="00A03503" w:rsidRPr="00A03503" w:rsidRDefault="005D79CA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5D79CA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Assegnazioni di canali a 224 MHz saranno valutate sulla base dello stato di occupazione determinato dalle assegnazioni preesistenti</w:t>
      </w:r>
      <w:r w:rsidR="00F56C39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.</w:t>
      </w:r>
    </w:p>
    <w:p w14:paraId="2D26B104" w14:textId="584A5473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4061B966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20.- Canalizzazione per sistemi fissi numerici operanti nella banda di frequenze 40,5 - 43,5 GHz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  <w:t xml:space="preserve"> </w:t>
      </w:r>
    </w:p>
    <w:p w14:paraId="00125AD2" w14:textId="77777777" w:rsidR="00A03503" w:rsidRPr="00A03503" w:rsidRDefault="00A03503" w:rsidP="00A03503">
      <w:pPr>
        <w:spacing w:after="0" w:line="240" w:lineRule="auto"/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</w:pP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(RACCOMANDAZIONE CEPT ECC/REC</w:t>
      </w:r>
      <w:proofErr w:type="gramStart"/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/(</w:t>
      </w:r>
      <w:proofErr w:type="gramEnd"/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01)04 - Annesso 5)</w:t>
      </w:r>
    </w:p>
    <w:p w14:paraId="5B32D8D1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48B4C26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5993209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C572B8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Siano </w:t>
      </w:r>
    </w:p>
    <w:p w14:paraId="372CF976" w14:textId="7B9F1DEF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di riferimento pari a 42000 MHz</w:t>
      </w:r>
      <w:r w:rsid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536AF89C" w14:textId="224C4A5E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</w:t>
      </w:r>
      <w:r w:rsid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49D06338" w14:textId="63CDCB64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’ la frequenza centrale in MHz di un canale a radiofrequenza nella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</w:t>
      </w:r>
      <w:r w:rsid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5A7B406C" w14:textId="6900B3F6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1500 MHz la separazione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Tx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Rx</w:t>
      </w:r>
      <w:proofErr w:type="spellEnd"/>
      <w:r w:rsid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18EED46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1D57E97C" w14:textId="7CEC2875" w:rsidR="00A03503" w:rsidRPr="00A03503" w:rsidRDefault="00F678D1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per spaziature tra portanti di 224, 112, 56, 28, 14 e 7 MHz si ricava come segue:</w:t>
      </w:r>
    </w:p>
    <w:p w14:paraId="50A5010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5245DB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a) per sistemi con spaziatura tra portanti di 224 MHz: </w:t>
      </w:r>
    </w:p>
    <w:p w14:paraId="3F2C84A8" w14:textId="43BC0900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</w:t>
      </w:r>
      <w:r w:rsidR="004C380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(fo – 1 562 + 224n)</w:t>
      </w:r>
      <w:r w:rsidR="004C380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MHz </w:t>
      </w:r>
    </w:p>
    <w:p w14:paraId="29EA03F0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f’n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(fo - 62 + 224n) </w:t>
      </w: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ab/>
        <w:t>MHz</w:t>
      </w:r>
    </w:p>
    <w:p w14:paraId="11A5DF0A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1,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2,…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.. 6</w:t>
      </w:r>
    </w:p>
    <w:p w14:paraId="236A35BC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3C9C427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b) per sistemi con spaziatura tra portanti di 112 MHz: </w:t>
      </w:r>
    </w:p>
    <w:p w14:paraId="51AFA36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- 1506 + 112 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n )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MHz</w:t>
      </w:r>
    </w:p>
    <w:p w14:paraId="5A1C992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- 6 + 112 n) MHz </w:t>
      </w:r>
    </w:p>
    <w:p w14:paraId="162B8AB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 n = 1, 2,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3, ….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. 12 </w:t>
      </w:r>
    </w:p>
    <w:p w14:paraId="1F754E6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24D503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c) per sistemi con spaziatura tra portanti di 56 MHz: </w:t>
      </w:r>
    </w:p>
    <w:p w14:paraId="1B0AE11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- 1478 + 56 n) MHz</w:t>
      </w:r>
    </w:p>
    <w:p w14:paraId="0B69EF1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+ 22 + 56 n) MHz</w:t>
      </w:r>
    </w:p>
    <w:p w14:paraId="7A0741D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oven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1, 2, 3, …25 </w:t>
      </w:r>
    </w:p>
    <w:p w14:paraId="0375BD2F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6E7731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d) per sistemi con spaziatura tra portanti di 28 MHz: </w:t>
      </w:r>
    </w:p>
    <w:p w14:paraId="083709FB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- 1464 +28 n) MHz </w:t>
      </w:r>
    </w:p>
    <w:p w14:paraId="4286A6BE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+ 36 +28 n) MHz </w:t>
      </w:r>
    </w:p>
    <w:p w14:paraId="42B7A89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1, 2, 3, …50 </w:t>
      </w:r>
    </w:p>
    <w:p w14:paraId="1ACB22A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7DFC9E21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e)per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sistemi con spaziatura tra portanti di 14 MHz: </w:t>
      </w:r>
    </w:p>
    <w:p w14:paraId="5F4B4CCD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- 1457 + 14 n) MHz </w:t>
      </w:r>
    </w:p>
    <w:p w14:paraId="66CE3534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+ 43 + 14 n) MHz </w:t>
      </w:r>
    </w:p>
    <w:p w14:paraId="0FDBF8D7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1, 2, 3, …101 </w:t>
      </w:r>
    </w:p>
    <w:p w14:paraId="04E607A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07BF75D2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f)per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sistemi con spaziatura tra portanti di 7 MHz: </w:t>
      </w:r>
    </w:p>
    <w:p w14:paraId="5717B3F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inferiore: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– 1453,5 + 7 n) MHz </w:t>
      </w:r>
    </w:p>
    <w:p w14:paraId="435FA076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semibanda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superiore: 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+ 46,5 + 7 n) MHz</w:t>
      </w:r>
    </w:p>
    <w:p w14:paraId="469B9C45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ove n = 1, 2, 3, …202 </w:t>
      </w:r>
    </w:p>
    <w:p w14:paraId="5AC6CEE4" w14:textId="4F52A6E8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031E3638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21.- Canalizzazione per sistemi fissi numerici operanti nella banda di frequenze 48,5-50,2 e 50,9-52,6 GHz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  <w:t xml:space="preserve"> </w:t>
      </w:r>
    </w:p>
    <w:p w14:paraId="3912AE1A" w14:textId="1FB22E34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ERC/REC 12-11)</w:t>
      </w:r>
    </w:p>
    <w:p w14:paraId="1CADF849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snapToGrid w:val="0"/>
          <w:sz w:val="20"/>
          <w:szCs w:val="20"/>
          <w:highlight w:val="yellow"/>
          <w:lang w:eastAsia="it-IT"/>
        </w:rPr>
      </w:pPr>
    </w:p>
    <w:p w14:paraId="591AD505" w14:textId="77777777" w:rsidR="00A03503" w:rsidRPr="00CC2D4D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sz w:val="20"/>
          <w:szCs w:val="20"/>
          <w:lang w:eastAsia="it-IT"/>
        </w:rPr>
        <w:t>L’utilizzo separato o congiunto delle due bande, sulla base delle diverse opzioni di canalizzazione previste dalla Raccomandazione CEPT ERC/REC 12-11, sarà decisa sulla base di future richieste di mercato.</w:t>
      </w:r>
    </w:p>
    <w:p w14:paraId="756B0C1C" w14:textId="02BB992D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2B4FC362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u w:val="single"/>
          <w:lang w:eastAsia="it-IT"/>
        </w:rPr>
        <w:lastRenderedPageBreak/>
        <w:t>22.- Canalizzazione per sistemi fissi numerici operanti nella banda di frequenze 55,78 -57,0 GHz</w:t>
      </w:r>
      <w:r w:rsidRPr="00A03503">
        <w:rPr>
          <w:rFonts w:ascii="Helvetica" w:eastAsia="Times New Roman" w:hAnsi="Helvetica" w:cs="Times New Roman"/>
          <w:b/>
          <w:snapToGrid w:val="0"/>
          <w:sz w:val="24"/>
          <w:szCs w:val="20"/>
          <w:lang w:eastAsia="it-IT"/>
        </w:rPr>
        <w:t xml:space="preserve"> </w:t>
      </w:r>
    </w:p>
    <w:p w14:paraId="2E074000" w14:textId="77777777" w:rsidR="00A03503" w:rsidRPr="00A03503" w:rsidRDefault="00A03503" w:rsidP="00A035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03503">
        <w:rPr>
          <w:rFonts w:ascii="Helvetica" w:eastAsia="Times New Roman" w:hAnsi="Helvetica" w:cs="Times New Roman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Times New Roman"/>
          <w:snapToGrid w:val="0"/>
          <w:color w:val="000000"/>
          <w:sz w:val="20"/>
          <w:szCs w:val="20"/>
          <w:lang w:eastAsia="it-IT"/>
        </w:rPr>
        <w:t>RACCOMANDAZIONE CEPT ERC/REC 12-12)</w:t>
      </w:r>
    </w:p>
    <w:p w14:paraId="672EF8B8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highlight w:val="yellow"/>
          <w:lang w:eastAsia="it-IT"/>
        </w:rPr>
      </w:pPr>
    </w:p>
    <w:p w14:paraId="100897F1" w14:textId="77777777" w:rsidR="00A03503" w:rsidRPr="00CC2D4D" w:rsidRDefault="00A03503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it-IT"/>
        </w:rPr>
        <w:t>L’utilizzo, sulla base delle diverse opzioni di canalizzazione in modalità TDD o FDD, previste dalla Raccomandazione CEPT ERC/REC 12-12, sarà determinato sulla base delle future richieste di mercato.</w:t>
      </w:r>
    </w:p>
    <w:p w14:paraId="6488F6ED" w14:textId="77777777" w:rsidR="003012A2" w:rsidRDefault="003012A2">
      <w:pPr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br w:type="page"/>
      </w:r>
    </w:p>
    <w:p w14:paraId="2DDA0F21" w14:textId="77777777" w:rsidR="00A03503" w:rsidRPr="00A03503" w:rsidRDefault="00A03503" w:rsidP="00CC2D4D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B5E222E" w14:textId="16621A2F" w:rsidR="00A03503" w:rsidRPr="00A03503" w:rsidRDefault="00A03503" w:rsidP="00A03503">
      <w:pPr>
        <w:spacing w:after="0" w:line="240" w:lineRule="auto"/>
        <w:rPr>
          <w:rFonts w:ascii="Arial" w:eastAsia="Times New Roman" w:hAnsi="Arial" w:cs="Arial"/>
          <w:b/>
          <w:snapToGrid w:val="0"/>
          <w:sz w:val="24"/>
          <w:szCs w:val="20"/>
          <w:lang w:eastAsia="it-IT"/>
        </w:rPr>
      </w:pPr>
      <w:r w:rsidRPr="00A03503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t>2</w:t>
      </w:r>
      <w:r w:rsidR="00ED0624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t>3</w:t>
      </w:r>
      <w:r w:rsidRPr="00A03503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t xml:space="preserve">.- Canalizzazione per sistemi fissi numerici operanti </w:t>
      </w:r>
      <w:proofErr w:type="gramStart"/>
      <w:r w:rsidRPr="00A03503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t>nella bande</w:t>
      </w:r>
      <w:proofErr w:type="gramEnd"/>
      <w:r w:rsidRPr="00A03503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t xml:space="preserve"> di frequenze 71,0-76,0 </w:t>
      </w:r>
      <w:r w:rsidRPr="00F628E1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t>GHz</w:t>
      </w:r>
      <w:r w:rsidRPr="00CC2D4D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t xml:space="preserve"> e 81,0-86,0 GHz</w:t>
      </w:r>
    </w:p>
    <w:p w14:paraId="75521061" w14:textId="77777777" w:rsidR="00A03503" w:rsidRPr="00A03503" w:rsidRDefault="00A03503" w:rsidP="00A035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A03503">
        <w:rPr>
          <w:rFonts w:ascii="Arial" w:eastAsia="Times New Roman" w:hAnsi="Arial" w:cs="Arial"/>
          <w:snapToGrid w:val="0"/>
          <w:sz w:val="24"/>
          <w:szCs w:val="20"/>
          <w:lang w:eastAsia="it-IT"/>
        </w:rPr>
        <w:t>(</w:t>
      </w:r>
      <w:r w:rsidRPr="00A03503">
        <w:rPr>
          <w:rFonts w:ascii="Arial" w:eastAsia="Times New Roman" w:hAnsi="Arial" w:cs="Arial"/>
          <w:snapToGrid w:val="0"/>
          <w:color w:val="000000"/>
          <w:sz w:val="20"/>
          <w:szCs w:val="20"/>
          <w:lang w:eastAsia="it-IT"/>
        </w:rPr>
        <w:t>RACCOMANDAZIONE CEPT ECC/REC</w:t>
      </w:r>
      <w:proofErr w:type="gramStart"/>
      <w:r w:rsidRPr="00A03503">
        <w:rPr>
          <w:rFonts w:ascii="Arial" w:eastAsia="Times New Roman" w:hAnsi="Arial" w:cs="Arial"/>
          <w:snapToGrid w:val="0"/>
          <w:color w:val="000000"/>
          <w:sz w:val="20"/>
          <w:szCs w:val="20"/>
          <w:lang w:eastAsia="it-IT"/>
        </w:rPr>
        <w:t>/(</w:t>
      </w:r>
      <w:proofErr w:type="gramEnd"/>
      <w:r w:rsidRPr="00A03503">
        <w:rPr>
          <w:rFonts w:ascii="Arial" w:eastAsia="Times New Roman" w:hAnsi="Arial" w:cs="Arial"/>
          <w:snapToGrid w:val="0"/>
          <w:color w:val="000000"/>
          <w:sz w:val="20"/>
          <w:szCs w:val="20"/>
          <w:lang w:eastAsia="it-IT"/>
        </w:rPr>
        <w:t>05)07)</w:t>
      </w:r>
    </w:p>
    <w:p w14:paraId="684B58FD" w14:textId="77777777" w:rsidR="00A03503" w:rsidRPr="00A03503" w:rsidRDefault="00A03503" w:rsidP="00A03503">
      <w:pPr>
        <w:spacing w:after="0" w:line="240" w:lineRule="auto"/>
        <w:rPr>
          <w:rFonts w:ascii="Arial" w:eastAsia="Times New Roman" w:hAnsi="Arial" w:cs="Arial"/>
          <w:b/>
          <w:snapToGrid w:val="0"/>
          <w:sz w:val="24"/>
          <w:szCs w:val="20"/>
          <w:highlight w:val="yellow"/>
          <w:lang w:eastAsia="it-IT"/>
        </w:rPr>
      </w:pPr>
    </w:p>
    <w:p w14:paraId="2DA1D693" w14:textId="77777777" w:rsidR="00A03503" w:rsidRPr="00A03503" w:rsidRDefault="00A03503" w:rsidP="00A03503">
      <w:pPr>
        <w:spacing w:after="0" w:line="240" w:lineRule="auto"/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b/>
          <w:snapToGrid w:val="0"/>
          <w:sz w:val="24"/>
          <w:szCs w:val="20"/>
          <w:lang w:eastAsia="it-IT"/>
        </w:rPr>
        <w:t xml:space="preserve">Disposizione dei canali </w:t>
      </w:r>
    </w:p>
    <w:p w14:paraId="34B19820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1C25CB7C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Canalizzazione utilizzata per sistemi FDD con separazione TX/RX di 10 GHz secondo Figura A3.1 dell’annesso 3 di ECC/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REC(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05)07.</w:t>
      </w:r>
    </w:p>
    <w:p w14:paraId="70FC0EF0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10D6048D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>Semigamma</w:t>
      </w:r>
      <w:proofErr w:type="spellEnd"/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 xml:space="preserve"> inferiore 71-76 GHz</w:t>
      </w:r>
    </w:p>
    <w:p w14:paraId="7D795655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32F1F52A" w14:textId="4FF76C46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di riferimento 71000 MHz</w:t>
      </w:r>
      <w:r w:rsidR="00F678D1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07571085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 la frequenza centrale in MHz di un canale a radiofrequenza nella banda 71 – 76 GHz,</w:t>
      </w:r>
    </w:p>
    <w:p w14:paraId="32218400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4AD1CAFE" w14:textId="4C934155" w:rsidR="00A03503" w:rsidRPr="00A03503" w:rsidRDefault="00F678D1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per spaziature tra portanti di 250 MHz si ricava come segue:</w:t>
      </w:r>
    </w:p>
    <w:p w14:paraId="6D6547B0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617C2DD6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</w:pPr>
      <w:proofErr w:type="spellStart"/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>fn</w:t>
      </w:r>
      <w:proofErr w:type="spellEnd"/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 xml:space="preserve">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 xml:space="preserve"> + 250 n) MHz</w:t>
      </w:r>
    </w:p>
    <w:p w14:paraId="73F7512B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</w:pPr>
      <w:proofErr w:type="spellStart"/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>ove</w:t>
      </w:r>
      <w:proofErr w:type="spellEnd"/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>: n = 1, 2, 3, ….19</w:t>
      </w:r>
    </w:p>
    <w:p w14:paraId="71F1C412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</w:pPr>
    </w:p>
    <w:p w14:paraId="62FBE4A4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Canali di larghezza n x 250 MHz possono essere ottenuti per aggregazione secondo lo schema della figura A3.3 dell’annesso 3 di ECC/REC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/(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05)07.</w:t>
      </w:r>
    </w:p>
    <w:p w14:paraId="747F5C63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50848FC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>Semigamma</w:t>
      </w:r>
      <w:proofErr w:type="spellEnd"/>
      <w:r w:rsidRPr="00A03503">
        <w:rPr>
          <w:rFonts w:ascii="Times-Roman" w:eastAsia="Times New Roman" w:hAnsi="Times-Roman" w:cs="Times New Roman"/>
          <w:b/>
          <w:snapToGrid w:val="0"/>
          <w:sz w:val="20"/>
          <w:szCs w:val="20"/>
          <w:lang w:eastAsia="it-IT"/>
        </w:rPr>
        <w:t xml:space="preserve"> superiore 81-86 GHz</w:t>
      </w:r>
    </w:p>
    <w:p w14:paraId="39E4D1AD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Siano</w:t>
      </w:r>
    </w:p>
    <w:p w14:paraId="1A4CA36E" w14:textId="11D0443B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la frequenza di riferimento 81000 MHz</w:t>
      </w:r>
      <w:r w:rsidR="0019146B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,</w:t>
      </w:r>
    </w:p>
    <w:p w14:paraId="092674AD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fn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’ la frequenza centrale in MHz di un canale a radiofrequenza nella banda 81 – 86 GHz,</w:t>
      </w:r>
    </w:p>
    <w:p w14:paraId="546E4209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4E84251" w14:textId="483E45ED" w:rsidR="00A03503" w:rsidRPr="00A03503" w:rsidRDefault="0019146B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l</w:t>
      </w:r>
      <w:r w:rsidR="00A03503"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a disposizione dei canali radio per spaziature tra portanti di 250 MHz si ricava come segue:</w:t>
      </w:r>
    </w:p>
    <w:p w14:paraId="7D44D83E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5528B2EA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</w:pPr>
      <w:proofErr w:type="spellStart"/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>fn</w:t>
      </w:r>
      <w:proofErr w:type="spellEnd"/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>’ = (</w:t>
      </w:r>
      <w:proofErr w:type="spell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>fr</w:t>
      </w:r>
      <w:proofErr w:type="spell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>’ + 250 n) MHz</w:t>
      </w:r>
    </w:p>
    <w:p w14:paraId="1564A688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</w:pPr>
      <w:proofErr w:type="spellStart"/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>ove</w:t>
      </w:r>
      <w:proofErr w:type="spellEnd"/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  <w:t>: n = 1, 2, 3, ….19</w:t>
      </w:r>
    </w:p>
    <w:p w14:paraId="51557BFB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val="en-US" w:eastAsia="it-IT"/>
        </w:rPr>
      </w:pPr>
    </w:p>
    <w:p w14:paraId="57823E73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Canali di larghezza n x 250 MHz possono essere ottenuti per aggregazione secondo lo schema della figura A3.3 dell’annesso 3 di ECC/REC</w:t>
      </w:r>
      <w:proofErr w:type="gramStart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/(</w:t>
      </w:r>
      <w:proofErr w:type="gramEnd"/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>05)07.</w:t>
      </w:r>
    </w:p>
    <w:p w14:paraId="3AA29BB1" w14:textId="77777777" w:rsidR="00A03503" w:rsidRPr="00A03503" w:rsidRDefault="00A03503" w:rsidP="00A035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it-IT"/>
        </w:rPr>
      </w:pPr>
    </w:p>
    <w:p w14:paraId="0B3BADF2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 w:rsidRPr="00A03503"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t xml:space="preserve">I singoli canali da 250 MHz possono essere ulteriormente suddivisi in canali da 125 e 62,5 MHz. </w:t>
      </w:r>
    </w:p>
    <w:p w14:paraId="735F6D36" w14:textId="77777777" w:rsidR="00FE2413" w:rsidRDefault="00FE2413" w:rsidP="00A035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it-IT"/>
        </w:rPr>
      </w:pPr>
    </w:p>
    <w:p w14:paraId="44D4E122" w14:textId="180D6C18" w:rsidR="00FE2413" w:rsidRDefault="00FE2413" w:rsidP="00A0350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Gli ultimi 3 canali della </w:t>
      </w:r>
      <w:proofErr w:type="spellStart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semigamma</w:t>
      </w:r>
      <w:proofErr w:type="spellEnd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inferiore (17, 18 e 19) e di quella superiore (17’, 18’ e 19’) sono riservati a sistemi TDD.</w:t>
      </w:r>
    </w:p>
    <w:p w14:paraId="46F1BF61" w14:textId="3E1853B9" w:rsidR="003012A2" w:rsidRDefault="003012A2">
      <w:pPr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br w:type="page"/>
      </w:r>
    </w:p>
    <w:p w14:paraId="0512C410" w14:textId="55F883C6" w:rsidR="00A03503" w:rsidRPr="00A03503" w:rsidRDefault="00A03503" w:rsidP="00A0350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 w:rsidRPr="00A03503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lastRenderedPageBreak/>
        <w:t>2</w:t>
      </w:r>
      <w:r w:rsidR="004C3801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t>4</w:t>
      </w:r>
      <w:r w:rsidRPr="00A03503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t xml:space="preserve">- Canalizzazione per sistemi fissi numerici operanti nella banda di frequenze 92,0- </w:t>
      </w:r>
      <w:r w:rsidRPr="00A03503">
        <w:rPr>
          <w:rFonts w:ascii="Arial" w:eastAsia="Times New Roman" w:hAnsi="Arial" w:cs="Arial"/>
          <w:b/>
          <w:bCs/>
          <w:sz w:val="24"/>
          <w:szCs w:val="24"/>
          <w:u w:val="single"/>
          <w:lang w:eastAsia="it-IT"/>
        </w:rPr>
        <w:t>94,0 GHz, 94,1-100 GHz,102-109,5 GHz,111,8-114,25 GHz</w:t>
      </w:r>
    </w:p>
    <w:p w14:paraId="7DE2C5AC" w14:textId="2FB40DAB" w:rsidR="00F628E1" w:rsidRPr="00F628E1" w:rsidRDefault="00F628E1" w:rsidP="00F628E1">
      <w:pPr>
        <w:spacing w:after="0" w:line="240" w:lineRule="auto"/>
        <w:rPr>
          <w:rFonts w:ascii="Arial" w:eastAsia="Times New Roman" w:hAnsi="Arial" w:cs="Arial"/>
          <w:snapToGrid w:val="0"/>
          <w:sz w:val="24"/>
          <w:szCs w:val="20"/>
          <w:lang w:eastAsia="it-IT"/>
        </w:rPr>
      </w:pPr>
      <w:r w:rsidRPr="00CC2D4D">
        <w:rPr>
          <w:rFonts w:ascii="Arial" w:eastAsia="Times New Roman" w:hAnsi="Arial" w:cs="Arial"/>
          <w:snapToGrid w:val="0"/>
          <w:sz w:val="20"/>
          <w:szCs w:val="20"/>
          <w:lang w:eastAsia="it-IT"/>
        </w:rPr>
        <w:t>(RACCOMANDAZIONE CEPT ECC/REC</w:t>
      </w:r>
      <w:proofErr w:type="gramStart"/>
      <w:r w:rsidRPr="00CC2D4D">
        <w:rPr>
          <w:rFonts w:ascii="Arial" w:eastAsia="Times New Roman" w:hAnsi="Arial" w:cs="Arial"/>
          <w:snapToGrid w:val="0"/>
          <w:sz w:val="20"/>
          <w:szCs w:val="20"/>
          <w:lang w:eastAsia="it-IT"/>
        </w:rPr>
        <w:t>/(</w:t>
      </w:r>
      <w:proofErr w:type="gramEnd"/>
      <w:r w:rsidRPr="00CC2D4D">
        <w:rPr>
          <w:rFonts w:ascii="Arial" w:eastAsia="Times New Roman" w:hAnsi="Arial" w:cs="Arial"/>
          <w:snapToGrid w:val="0"/>
          <w:sz w:val="20"/>
          <w:szCs w:val="20"/>
          <w:lang w:eastAsia="it-IT"/>
        </w:rPr>
        <w:t>18)02</w:t>
      </w:r>
      <w:r w:rsidR="00F647D6">
        <w:rPr>
          <w:rFonts w:ascii="Arial" w:eastAsia="Times New Roman" w:hAnsi="Arial" w:cs="Arial"/>
          <w:snapToGrid w:val="0"/>
          <w:sz w:val="20"/>
          <w:szCs w:val="20"/>
          <w:lang w:eastAsia="it-IT"/>
        </w:rPr>
        <w:t>)</w:t>
      </w:r>
    </w:p>
    <w:p w14:paraId="7FC6585C" w14:textId="77777777" w:rsidR="00F628E1" w:rsidRPr="00F628E1" w:rsidRDefault="00F628E1" w:rsidP="00F628E1">
      <w:pPr>
        <w:spacing w:after="0" w:line="240" w:lineRule="auto"/>
        <w:rPr>
          <w:rFonts w:ascii="Arial" w:eastAsia="Times New Roman" w:hAnsi="Arial" w:cs="Arial"/>
          <w:snapToGrid w:val="0"/>
          <w:sz w:val="24"/>
          <w:szCs w:val="20"/>
          <w:lang w:eastAsia="it-IT"/>
        </w:rPr>
      </w:pPr>
    </w:p>
    <w:p w14:paraId="140FED4D" w14:textId="055FA3BC" w:rsidR="00A03503" w:rsidRPr="00F647D6" w:rsidRDefault="00F628E1" w:rsidP="00A0350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</w:pPr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L’utili</w:t>
      </w:r>
      <w:r w:rsidR="00F647D6" w:rsidRPr="00F647D6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zzo delle bande di frequenze 92-</w:t>
      </w:r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94 GHz, 94,1-100 GHz,</w:t>
      </w:r>
      <w:r w:rsidR="00F647D6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</w:t>
      </w:r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102-109,5 GHz e 111,8-114,25 GHz sulla base delle diverse opzioni di canalizzazione in modalità TDD o FDD o “</w:t>
      </w:r>
      <w:proofErr w:type="spellStart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block</w:t>
      </w:r>
      <w:proofErr w:type="spellEnd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</w:t>
      </w:r>
      <w:proofErr w:type="spellStart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assignment</w:t>
      </w:r>
      <w:proofErr w:type="spellEnd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” aperto anche ad altre modalità di utilizzo previste dalla raccomandazione CEPT ECC/</w:t>
      </w:r>
      <w:proofErr w:type="gramStart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REC(</w:t>
      </w:r>
      <w:proofErr w:type="gramEnd"/>
      <w:r w:rsidRPr="00CC2D4D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18)02, sarà determinato sulla base delle future richieste di mercato.</w:t>
      </w:r>
    </w:p>
    <w:p w14:paraId="420F71A6" w14:textId="77AD58F1" w:rsidR="003012A2" w:rsidRDefault="003012A2">
      <w:pP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  <w:r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  <w:br w:type="page"/>
      </w:r>
    </w:p>
    <w:p w14:paraId="6587BC80" w14:textId="7C06EA87" w:rsidR="00A03503" w:rsidRPr="00CC2D4D" w:rsidRDefault="00A03503" w:rsidP="00A0350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</w:pPr>
      <w:r w:rsidRPr="00CC2D4D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lastRenderedPageBreak/>
        <w:t>2</w:t>
      </w:r>
      <w:r w:rsidR="004C3801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t>5</w:t>
      </w:r>
      <w:r w:rsidRPr="00CC2D4D">
        <w:rPr>
          <w:rFonts w:ascii="Arial" w:eastAsia="Times New Roman" w:hAnsi="Arial" w:cs="Arial"/>
          <w:b/>
          <w:snapToGrid w:val="0"/>
          <w:sz w:val="24"/>
          <w:szCs w:val="20"/>
          <w:u w:val="single"/>
          <w:lang w:eastAsia="it-IT"/>
        </w:rPr>
        <w:t>- Canalizzazione per sistemi fissi numerici operanti nelle bande di frequenze 130,0 –134,0 GHz, 141,0 – 148,5 GHz, 151,5 – 164,0 GHz, 167,0 – 174,8 GHz</w:t>
      </w:r>
    </w:p>
    <w:p w14:paraId="23577A7B" w14:textId="77777777" w:rsidR="00A03503" w:rsidRPr="00A03503" w:rsidRDefault="00A03503" w:rsidP="00A0350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A03503">
        <w:rPr>
          <w:rFonts w:ascii="Arial" w:eastAsia="Times New Roman" w:hAnsi="Arial" w:cs="Arial"/>
          <w:sz w:val="20"/>
          <w:szCs w:val="20"/>
          <w:lang w:eastAsia="it-IT"/>
        </w:rPr>
        <w:t>(RACCOMANDAZIONE CEPT ECC/REC</w:t>
      </w:r>
      <w:proofErr w:type="gramStart"/>
      <w:r w:rsidRPr="00A03503">
        <w:rPr>
          <w:rFonts w:ascii="Arial" w:eastAsia="Times New Roman" w:hAnsi="Arial" w:cs="Arial"/>
          <w:sz w:val="20"/>
          <w:szCs w:val="20"/>
          <w:lang w:eastAsia="it-IT"/>
        </w:rPr>
        <w:t>/(</w:t>
      </w:r>
      <w:proofErr w:type="gramEnd"/>
      <w:r w:rsidRPr="00A03503">
        <w:rPr>
          <w:rFonts w:ascii="Arial" w:eastAsia="Times New Roman" w:hAnsi="Arial" w:cs="Arial"/>
          <w:sz w:val="20"/>
          <w:szCs w:val="20"/>
          <w:lang w:eastAsia="it-IT"/>
        </w:rPr>
        <w:t>18)01)</w:t>
      </w:r>
    </w:p>
    <w:p w14:paraId="6E027D73" w14:textId="77777777" w:rsidR="00A03503" w:rsidRPr="00A03503" w:rsidRDefault="00A03503" w:rsidP="00A03503">
      <w:pPr>
        <w:spacing w:after="0" w:line="240" w:lineRule="auto"/>
        <w:jc w:val="both"/>
        <w:rPr>
          <w:rFonts w:ascii="Times-Roman" w:eastAsia="Times New Roman" w:hAnsi="Times-Roman" w:cs="Times New Roman"/>
          <w:snapToGrid w:val="0"/>
          <w:sz w:val="20"/>
          <w:szCs w:val="20"/>
          <w:lang w:eastAsia="it-IT"/>
        </w:rPr>
      </w:pPr>
    </w:p>
    <w:p w14:paraId="29C1215D" w14:textId="14AB7CED" w:rsidR="00762FBB" w:rsidRDefault="00A03503" w:rsidP="00CC2D4D">
      <w:pPr>
        <w:spacing w:after="0" w:line="240" w:lineRule="auto"/>
        <w:jc w:val="both"/>
      </w:pP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L’utilizzo, sulla base delle diverse opzioni di canalizzazione in modalità TDD o FDD </w:t>
      </w:r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o “</w:t>
      </w:r>
      <w:proofErr w:type="spellStart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block</w:t>
      </w:r>
      <w:proofErr w:type="spellEnd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proofErr w:type="spellStart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assignment</w:t>
      </w:r>
      <w:proofErr w:type="spellEnd"/>
      <w:r w:rsidRPr="00A03503">
        <w:rPr>
          <w:rFonts w:ascii="Times New Roman" w:eastAsia="Times New Roman" w:hAnsi="Times New Roman" w:cs="Times New Roman"/>
          <w:sz w:val="20"/>
          <w:szCs w:val="20"/>
          <w:lang w:eastAsia="it-IT"/>
        </w:rPr>
        <w:t>” aperto anche ad altre modalità di utilizzo</w:t>
      </w: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 xml:space="preserve"> previste dalla Raccomandazione ERC/REC</w:t>
      </w:r>
      <w:proofErr w:type="gramStart"/>
      <w:r w:rsidR="00F62FDC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/</w:t>
      </w:r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(</w:t>
      </w:r>
      <w:proofErr w:type="gramEnd"/>
      <w:r w:rsidRPr="00A03503">
        <w:rPr>
          <w:rFonts w:ascii="Times New Roman" w:eastAsia="Times New Roman" w:hAnsi="Times New Roman" w:cs="Times New Roman"/>
          <w:snapToGrid w:val="0"/>
          <w:sz w:val="20"/>
          <w:szCs w:val="20"/>
          <w:lang w:eastAsia="it-IT"/>
        </w:rPr>
        <w:t>18)01, sarà determinato sulla base delle future richieste di mercato.</w:t>
      </w:r>
    </w:p>
    <w:sectPr w:rsidR="00762FBB" w:rsidSect="00214144">
      <w:footerReference w:type="even" r:id="rId7"/>
      <w:footerReference w:type="default" r:id="rId8"/>
      <w:pgSz w:w="11906" w:h="16838" w:code="9"/>
      <w:pgMar w:top="1418" w:right="1134" w:bottom="2155" w:left="1134" w:header="720" w:footer="1418" w:gutter="0"/>
      <w:pgNumType w:start="10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15B9E" w14:textId="77777777" w:rsidR="009D0583" w:rsidRDefault="009D0583">
      <w:pPr>
        <w:spacing w:after="0" w:line="240" w:lineRule="auto"/>
      </w:pPr>
      <w:r>
        <w:separator/>
      </w:r>
    </w:p>
  </w:endnote>
  <w:endnote w:type="continuationSeparator" w:id="0">
    <w:p w14:paraId="632C92D0" w14:textId="77777777" w:rsidR="009D0583" w:rsidRDefault="009D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B4A1D" w14:textId="77777777" w:rsidR="00D461BF" w:rsidRDefault="00D461BF" w:rsidP="002141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370B58" w14:textId="77777777" w:rsidR="00D461BF" w:rsidRDefault="00D461B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B045B" w14:textId="56AD9571" w:rsidR="00D461BF" w:rsidRDefault="00D461BF" w:rsidP="002141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F5E8F">
      <w:rPr>
        <w:rStyle w:val="Numeropagina"/>
        <w:noProof/>
      </w:rPr>
      <w:t>121</w:t>
    </w:r>
    <w:r>
      <w:rPr>
        <w:rStyle w:val="Numeropagina"/>
      </w:rPr>
      <w:fldChar w:fldCharType="end"/>
    </w:r>
  </w:p>
  <w:p w14:paraId="630315FC" w14:textId="77777777" w:rsidR="00D461BF" w:rsidRPr="003779C0" w:rsidRDefault="00D461BF" w:rsidP="0021414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DDF18" w14:textId="77777777" w:rsidR="009D0583" w:rsidRDefault="009D0583">
      <w:pPr>
        <w:spacing w:after="0" w:line="240" w:lineRule="auto"/>
      </w:pPr>
      <w:r>
        <w:separator/>
      </w:r>
    </w:p>
  </w:footnote>
  <w:footnote w:type="continuationSeparator" w:id="0">
    <w:p w14:paraId="3CF56A77" w14:textId="77777777" w:rsidR="009D0583" w:rsidRDefault="009D0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83AC7"/>
    <w:multiLevelType w:val="singleLevel"/>
    <w:tmpl w:val="C07AB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5853DC9"/>
    <w:multiLevelType w:val="singleLevel"/>
    <w:tmpl w:val="D702F29A"/>
    <w:lvl w:ilvl="0">
      <w:start w:val="1"/>
      <w:numFmt w:val="lowerLetter"/>
      <w:lvlText w:val="%1)"/>
      <w:legacy w:legacy="1" w:legacySpace="0" w:legacyIndent="360"/>
      <w:lvlJc w:val="left"/>
      <w:pPr>
        <w:ind w:left="717" w:hanging="360"/>
      </w:pPr>
    </w:lvl>
  </w:abstractNum>
  <w:abstractNum w:abstractNumId="2" w15:restartNumberingAfterBreak="0">
    <w:nsid w:val="16C35BA9"/>
    <w:multiLevelType w:val="hybridMultilevel"/>
    <w:tmpl w:val="5B7AC5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11B59"/>
    <w:multiLevelType w:val="hybridMultilevel"/>
    <w:tmpl w:val="CCDE10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5B351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03"/>
    <w:rsid w:val="000F397B"/>
    <w:rsid w:val="0019146B"/>
    <w:rsid w:val="00197A9D"/>
    <w:rsid w:val="001F5E8F"/>
    <w:rsid w:val="00214144"/>
    <w:rsid w:val="002B3E7A"/>
    <w:rsid w:val="002C5EA9"/>
    <w:rsid w:val="002E0FB4"/>
    <w:rsid w:val="00300FEF"/>
    <w:rsid w:val="003012A2"/>
    <w:rsid w:val="00385F1B"/>
    <w:rsid w:val="003E3128"/>
    <w:rsid w:val="00404B26"/>
    <w:rsid w:val="004941CD"/>
    <w:rsid w:val="004C1E81"/>
    <w:rsid w:val="004C3801"/>
    <w:rsid w:val="005009AD"/>
    <w:rsid w:val="005D79CA"/>
    <w:rsid w:val="00601DBE"/>
    <w:rsid w:val="006327DF"/>
    <w:rsid w:val="00650B3D"/>
    <w:rsid w:val="00656247"/>
    <w:rsid w:val="00671D10"/>
    <w:rsid w:val="006D5C5A"/>
    <w:rsid w:val="006E25A1"/>
    <w:rsid w:val="007062A4"/>
    <w:rsid w:val="007346C7"/>
    <w:rsid w:val="00762FBB"/>
    <w:rsid w:val="00825F67"/>
    <w:rsid w:val="008D5F32"/>
    <w:rsid w:val="0094055C"/>
    <w:rsid w:val="00950ABB"/>
    <w:rsid w:val="009A0DCA"/>
    <w:rsid w:val="009A150A"/>
    <w:rsid w:val="009C049B"/>
    <w:rsid w:val="009D0583"/>
    <w:rsid w:val="00A03503"/>
    <w:rsid w:val="00A12B81"/>
    <w:rsid w:val="00A47EDB"/>
    <w:rsid w:val="00B07944"/>
    <w:rsid w:val="00B719B5"/>
    <w:rsid w:val="00BB5924"/>
    <w:rsid w:val="00BE4005"/>
    <w:rsid w:val="00C239F4"/>
    <w:rsid w:val="00C26869"/>
    <w:rsid w:val="00C41E6E"/>
    <w:rsid w:val="00CC2D4D"/>
    <w:rsid w:val="00D316B7"/>
    <w:rsid w:val="00D461BF"/>
    <w:rsid w:val="00E22701"/>
    <w:rsid w:val="00E45A19"/>
    <w:rsid w:val="00E66CA8"/>
    <w:rsid w:val="00E82B8F"/>
    <w:rsid w:val="00EC0D8D"/>
    <w:rsid w:val="00ED0624"/>
    <w:rsid w:val="00F533CB"/>
    <w:rsid w:val="00F56C39"/>
    <w:rsid w:val="00F628E1"/>
    <w:rsid w:val="00F62FDC"/>
    <w:rsid w:val="00F647D6"/>
    <w:rsid w:val="00F678D1"/>
    <w:rsid w:val="00F84F35"/>
    <w:rsid w:val="00F92C64"/>
    <w:rsid w:val="00FC39F4"/>
    <w:rsid w:val="00FE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09488"/>
  <w15:chartTrackingRefBased/>
  <w15:docId w15:val="{0FD1F910-E488-44F9-B5B1-6F0C05DD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A03503"/>
    <w:pPr>
      <w:keepNext/>
      <w:spacing w:after="0" w:line="240" w:lineRule="auto"/>
      <w:outlineLvl w:val="0"/>
    </w:pPr>
    <w:rPr>
      <w:rFonts w:ascii="Times-Roman" w:eastAsia="Times New Roman" w:hAnsi="Times-Roman" w:cs="Times New Roman"/>
      <w:b/>
      <w:snapToGrid w:val="0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0350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napToGrid w:val="0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03503"/>
    <w:pPr>
      <w:keepNext/>
      <w:keepLines/>
      <w:tabs>
        <w:tab w:val="left" w:pos="-720"/>
      </w:tabs>
      <w:suppressAutoHyphens/>
      <w:spacing w:after="0" w:line="240" w:lineRule="auto"/>
      <w:jc w:val="center"/>
      <w:outlineLvl w:val="2"/>
    </w:pPr>
    <w:rPr>
      <w:rFonts w:ascii="Times" w:eastAsia="Times New Roman" w:hAnsi="Times" w:cs="Times New Roman"/>
      <w:b/>
      <w:sz w:val="24"/>
      <w:szCs w:val="20"/>
      <w:lang w:val="en-US"/>
    </w:rPr>
  </w:style>
  <w:style w:type="paragraph" w:styleId="Titolo4">
    <w:name w:val="heading 4"/>
    <w:basedOn w:val="Normale"/>
    <w:next w:val="Normale"/>
    <w:link w:val="Titolo4Carattere"/>
    <w:qFormat/>
    <w:rsid w:val="00A03503"/>
    <w:pPr>
      <w:keepNext/>
      <w:spacing w:after="0" w:line="240" w:lineRule="auto"/>
      <w:jc w:val="both"/>
      <w:outlineLvl w:val="3"/>
    </w:pPr>
    <w:rPr>
      <w:rFonts w:ascii="Times-Roman" w:eastAsia="Times New Roman" w:hAnsi="Times-Roman" w:cs="Times New Roman"/>
      <w:b/>
      <w:snapToGrid w:val="0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0350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Cs/>
      <w:snapToGrid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03503"/>
    <w:rPr>
      <w:rFonts w:ascii="Times-Roman" w:eastAsia="Times New Roman" w:hAnsi="Times-Roman" w:cs="Times New Roman"/>
      <w:b/>
      <w:snapToGrid w:val="0"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03503"/>
    <w:rPr>
      <w:rFonts w:ascii="Times New Roman" w:eastAsia="Times New Roman" w:hAnsi="Times New Roman" w:cs="Times New Roman"/>
      <w:b/>
      <w:bCs/>
      <w:snapToGrid w:val="0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03503"/>
    <w:rPr>
      <w:rFonts w:ascii="Times" w:eastAsia="Times New Roman" w:hAnsi="Times" w:cs="Times New Roman"/>
      <w:b/>
      <w:sz w:val="24"/>
      <w:szCs w:val="20"/>
      <w:lang w:val="en-US"/>
    </w:rPr>
  </w:style>
  <w:style w:type="character" w:customStyle="1" w:styleId="Titolo4Carattere">
    <w:name w:val="Titolo 4 Carattere"/>
    <w:basedOn w:val="Carpredefinitoparagrafo"/>
    <w:link w:val="Titolo4"/>
    <w:rsid w:val="00A03503"/>
    <w:rPr>
      <w:rFonts w:ascii="Times-Roman" w:eastAsia="Times New Roman" w:hAnsi="Times-Roman" w:cs="Times New Roman"/>
      <w:b/>
      <w:snapToGrid w:val="0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03503"/>
    <w:rPr>
      <w:rFonts w:ascii="Times New Roman" w:eastAsia="Times New Roman" w:hAnsi="Times New Roman" w:cs="Times New Roman"/>
      <w:bCs/>
      <w:snapToGrid w:val="0"/>
      <w:sz w:val="24"/>
      <w:szCs w:val="20"/>
      <w:lang w:eastAsia="it-IT"/>
    </w:rPr>
  </w:style>
  <w:style w:type="numbering" w:customStyle="1" w:styleId="Nessunelenco1">
    <w:name w:val="Nessun elenco1"/>
    <w:next w:val="Nessunelenco"/>
    <w:semiHidden/>
    <w:rsid w:val="00A03503"/>
  </w:style>
  <w:style w:type="paragraph" w:styleId="Intestazione">
    <w:name w:val="header"/>
    <w:basedOn w:val="Normale"/>
    <w:link w:val="IntestazioneCarattere"/>
    <w:rsid w:val="00A03503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0350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A03503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A0350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A03503"/>
  </w:style>
  <w:style w:type="paragraph" w:styleId="Corpotesto">
    <w:name w:val="Body Text"/>
    <w:basedOn w:val="Normale"/>
    <w:link w:val="CorpotestoCarattere"/>
    <w:rsid w:val="00A0350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customStyle="1" w:styleId="CorpotestoCarattere">
    <w:name w:val="Corpo testo Carattere"/>
    <w:basedOn w:val="Carpredefinitoparagrafo"/>
    <w:link w:val="Corpotesto"/>
    <w:rsid w:val="00A03503"/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character" w:styleId="Rimandocommento">
    <w:name w:val="annotation reference"/>
    <w:semiHidden/>
    <w:rsid w:val="00A03503"/>
    <w:rPr>
      <w:sz w:val="16"/>
      <w:szCs w:val="16"/>
    </w:rPr>
  </w:style>
  <w:style w:type="paragraph" w:styleId="Testofumetto">
    <w:name w:val="Balloon Text"/>
    <w:basedOn w:val="Normale"/>
    <w:link w:val="TestofumettoCarattere"/>
    <w:semiHidden/>
    <w:rsid w:val="00A03503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03503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Corpotesto1">
    <w:name w:val="Corpo testo1"/>
    <w:rsid w:val="00A0350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03503"/>
    <w:pPr>
      <w:spacing w:after="0" w:line="240" w:lineRule="auto"/>
      <w:jc w:val="center"/>
    </w:pPr>
    <w:rPr>
      <w:rFonts w:ascii="Helvetica" w:eastAsia="Times New Roman" w:hAnsi="Helvetica" w:cs="Times New Roman"/>
      <w:b/>
      <w:snapToGrid w:val="0"/>
      <w:sz w:val="24"/>
      <w:szCs w:val="20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03503"/>
    <w:rPr>
      <w:rFonts w:ascii="Helvetica" w:eastAsia="Times New Roman" w:hAnsi="Helvetica" w:cs="Times New Roman"/>
      <w:b/>
      <w:snapToGrid w:val="0"/>
      <w:sz w:val="24"/>
      <w:szCs w:val="20"/>
      <w:u w:val="single"/>
      <w:lang w:eastAsia="it-IT"/>
    </w:rPr>
  </w:style>
  <w:style w:type="character" w:styleId="Collegamentoipertestuale">
    <w:name w:val="Hyperlink"/>
    <w:rsid w:val="00A03503"/>
    <w:rPr>
      <w:color w:val="0000FF"/>
      <w:u w:val="single"/>
    </w:rPr>
  </w:style>
  <w:style w:type="paragraph" w:styleId="Corpodeltesto3">
    <w:name w:val="Body Text 3"/>
    <w:basedOn w:val="Normale"/>
    <w:link w:val="Corpodeltesto3Carattere"/>
    <w:rsid w:val="00A03503"/>
    <w:pPr>
      <w:spacing w:after="0" w:line="240" w:lineRule="auto"/>
    </w:pPr>
    <w:rPr>
      <w:rFonts w:ascii="Helvetica" w:eastAsia="Times New Roman" w:hAnsi="Helvetica" w:cs="Times New Roman"/>
      <w:b/>
      <w:snapToGrid w:val="0"/>
      <w:sz w:val="24"/>
      <w:szCs w:val="20"/>
      <w:u w:val="single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03503"/>
    <w:rPr>
      <w:rFonts w:ascii="Helvetica" w:eastAsia="Times New Roman" w:hAnsi="Helvetica" w:cs="Times New Roman"/>
      <w:b/>
      <w:snapToGrid w:val="0"/>
      <w:sz w:val="24"/>
      <w:szCs w:val="20"/>
      <w:u w:val="single"/>
      <w:lang w:eastAsia="it-IT"/>
    </w:rPr>
  </w:style>
  <w:style w:type="paragraph" w:styleId="Corpodeltesto2">
    <w:name w:val="Body Text 2"/>
    <w:basedOn w:val="Normale"/>
    <w:link w:val="Corpodeltesto2Carattere"/>
    <w:rsid w:val="00A03503"/>
    <w:pPr>
      <w:spacing w:after="0" w:line="240" w:lineRule="auto"/>
      <w:jc w:val="center"/>
    </w:pPr>
    <w:rPr>
      <w:rFonts w:ascii="Helvetica" w:eastAsia="Times New Roman" w:hAnsi="Helvetica" w:cs="Times New Roman"/>
      <w:b/>
      <w:snapToGrid w:val="0"/>
      <w:sz w:val="24"/>
      <w:szCs w:val="20"/>
      <w:u w:val="single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03503"/>
    <w:rPr>
      <w:rFonts w:ascii="Helvetica" w:eastAsia="Times New Roman" w:hAnsi="Helvetica" w:cs="Times New Roman"/>
      <w:b/>
      <w:snapToGrid w:val="0"/>
      <w:sz w:val="24"/>
      <w:szCs w:val="20"/>
      <w:u w:val="single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3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350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35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350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A035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nsolas" w:eastAsia="Times New Roman" w:hAnsi="Consolas" w:cs="Times New Roman"/>
      <w:sz w:val="21"/>
      <w:szCs w:val="21"/>
      <w:lang w:val="en-GB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03503"/>
    <w:rPr>
      <w:rFonts w:ascii="Consolas" w:eastAsia="Times New Roman" w:hAnsi="Consolas" w:cs="Times New Roman"/>
      <w:sz w:val="21"/>
      <w:szCs w:val="21"/>
      <w:lang w:val="en-GB"/>
    </w:rPr>
  </w:style>
  <w:style w:type="paragraph" w:styleId="Paragrafoelenco">
    <w:name w:val="List Paragraph"/>
    <w:basedOn w:val="Normale"/>
    <w:uiPriority w:val="34"/>
    <w:qFormat/>
    <w:rsid w:val="00F92C64"/>
    <w:pPr>
      <w:ind w:left="720"/>
      <w:contextualSpacing/>
    </w:pPr>
  </w:style>
  <w:style w:type="paragraph" w:styleId="Revisione">
    <w:name w:val="Revision"/>
    <w:hidden/>
    <w:uiPriority w:val="99"/>
    <w:semiHidden/>
    <w:rsid w:val="00F678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6735</Words>
  <Characters>38395</Characters>
  <Application>Microsoft Office Word</Application>
  <DocSecurity>0</DocSecurity>
  <Lines>319</Lines>
  <Paragraphs>90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Spina</dc:creator>
  <cp:keywords/>
  <dc:description/>
  <cp:lastModifiedBy>Simona Morrone</cp:lastModifiedBy>
  <cp:revision>4</cp:revision>
  <dcterms:created xsi:type="dcterms:W3CDTF">2021-12-20T11:00:00Z</dcterms:created>
  <dcterms:modified xsi:type="dcterms:W3CDTF">2021-12-20T13:47:00Z</dcterms:modified>
</cp:coreProperties>
</file>