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A052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Spett.le</w:t>
      </w:r>
    </w:p>
    <w:p w14:paraId="5BB45349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Ministero delle Imprese e del Made in </w:t>
      </w:r>
      <w:proofErr w:type="spellStart"/>
      <w:r w:rsidRPr="00F41197">
        <w:rPr>
          <w:rFonts w:ascii="Times New Roman" w:hAnsi="Times New Roman" w:cs="Times New Roman"/>
          <w:sz w:val="32"/>
          <w:szCs w:val="32"/>
        </w:rPr>
        <w:t>Italy</w:t>
      </w:r>
      <w:proofErr w:type="spellEnd"/>
      <w:r w:rsidRPr="00F41197">
        <w:rPr>
          <w:rFonts w:ascii="Times New Roman" w:hAnsi="Times New Roman" w:cs="Times New Roman"/>
          <w:sz w:val="32"/>
          <w:szCs w:val="32"/>
        </w:rPr>
        <w:t xml:space="preserve"> (MIMIT)</w:t>
      </w:r>
    </w:p>
    <w:p w14:paraId="2FEC0E22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Unità di Missione a supporto del Garante per la Sorveglianza</w:t>
      </w:r>
    </w:p>
    <w:p w14:paraId="0DE6F670" w14:textId="77777777" w:rsidR="00F41197" w:rsidRP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dei Prezzi</w:t>
      </w:r>
    </w:p>
    <w:p w14:paraId="7088D01F" w14:textId="77777777" w:rsidR="00F41197" w:rsidRDefault="00F41197" w:rsidP="00F41197">
      <w:pPr>
        <w:spacing w:line="24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Via Molise, 2 – 00187 Roma</w:t>
      </w:r>
    </w:p>
    <w:p w14:paraId="47D9110A" w14:textId="77777777" w:rsidR="00F41197" w:rsidRDefault="00F41197" w:rsidP="00F41197">
      <w:pPr>
        <w:spacing w:line="360" w:lineRule="auto"/>
        <w:ind w:left="4111"/>
        <w:jc w:val="both"/>
        <w:rPr>
          <w:rFonts w:ascii="Times New Roman" w:hAnsi="Times New Roman" w:cs="Times New Roman"/>
          <w:sz w:val="32"/>
          <w:szCs w:val="32"/>
        </w:rPr>
      </w:pPr>
    </w:p>
    <w:p w14:paraId="68F433BB" w14:textId="7C4A9FD1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41197">
        <w:rPr>
          <w:rFonts w:ascii="Times New Roman" w:hAnsi="Times New Roman" w:cs="Times New Roman"/>
          <w:b/>
          <w:bCs/>
          <w:sz w:val="32"/>
          <w:szCs w:val="32"/>
          <w:u w:val="single"/>
        </w:rPr>
        <w:t>Oggetto: adesione al protocollo sul “Trimestre anti-inflazione”.</w:t>
      </w:r>
    </w:p>
    <w:p w14:paraId="61E4958A" w14:textId="296B4584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Con la presente </w:t>
      </w:r>
      <w:r>
        <w:rPr>
          <w:rFonts w:ascii="Times New Roman" w:hAnsi="Times New Roman" w:cs="Times New Roman"/>
          <w:sz w:val="32"/>
          <w:szCs w:val="32"/>
        </w:rPr>
        <w:t>si formalizza</w:t>
      </w:r>
      <w:r w:rsidRPr="00F41197">
        <w:rPr>
          <w:rFonts w:ascii="Times New Roman" w:hAnsi="Times New Roman" w:cs="Times New Roman"/>
          <w:sz w:val="32"/>
          <w:szCs w:val="32"/>
        </w:rPr>
        <w:t xml:space="preserve"> la volontà del</w:t>
      </w:r>
      <w:r>
        <w:rPr>
          <w:rFonts w:ascii="Times New Roman" w:hAnsi="Times New Roman" w:cs="Times New Roman"/>
          <w:sz w:val="32"/>
          <w:szCs w:val="32"/>
        </w:rPr>
        <w:t xml:space="preserve">la scrivente Associazione </w:t>
      </w:r>
      <w:r w:rsidRPr="00F41197">
        <w:rPr>
          <w:rFonts w:ascii="Times New Roman" w:hAnsi="Times New Roman" w:cs="Times New Roman"/>
          <w:sz w:val="32"/>
          <w:szCs w:val="32"/>
        </w:rPr>
        <w:t xml:space="preserve">di aderire integralmente al contenuto e agli impegni </w:t>
      </w:r>
      <w:r w:rsidR="002B2769">
        <w:rPr>
          <w:rFonts w:ascii="Times New Roman" w:hAnsi="Times New Roman" w:cs="Times New Roman"/>
          <w:sz w:val="32"/>
          <w:szCs w:val="32"/>
        </w:rPr>
        <w:t xml:space="preserve">sul trimestre anti-inflazione, </w:t>
      </w:r>
      <w:r w:rsidRPr="00F41197">
        <w:rPr>
          <w:rFonts w:ascii="Times New Roman" w:hAnsi="Times New Roman" w:cs="Times New Roman"/>
          <w:sz w:val="32"/>
          <w:szCs w:val="32"/>
        </w:rPr>
        <w:t>trasfusi nel protocollo</w:t>
      </w:r>
      <w:r>
        <w:rPr>
          <w:rFonts w:ascii="Times New Roman" w:hAnsi="Times New Roman" w:cs="Times New Roman"/>
          <w:sz w:val="32"/>
          <w:szCs w:val="32"/>
        </w:rPr>
        <w:t xml:space="preserve"> di intesa</w:t>
      </w:r>
      <w:r w:rsidRPr="00F411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dedicato</w:t>
      </w:r>
      <w:r w:rsidRPr="00F41197">
        <w:rPr>
          <w:rFonts w:ascii="Times New Roman" w:hAnsi="Times New Roman" w:cs="Times New Roman"/>
          <w:sz w:val="32"/>
          <w:szCs w:val="32"/>
        </w:rPr>
        <w:t xml:space="preserve"> alla distribuzione</w:t>
      </w:r>
      <w:r>
        <w:rPr>
          <w:rFonts w:ascii="Times New Roman" w:hAnsi="Times New Roman" w:cs="Times New Roman"/>
          <w:sz w:val="32"/>
          <w:szCs w:val="32"/>
        </w:rPr>
        <w:t xml:space="preserve"> e al commercio</w:t>
      </w:r>
      <w:r w:rsidR="00C57E30">
        <w:rPr>
          <w:rFonts w:ascii="Times New Roman" w:hAnsi="Times New Roman" w:cs="Times New Roman"/>
          <w:sz w:val="32"/>
          <w:szCs w:val="32"/>
        </w:rPr>
        <w:t>, individuati nel documento “impegni sul trimestre anti-inflazione”</w:t>
      </w:r>
      <w:r w:rsidR="002B2769">
        <w:rPr>
          <w:rFonts w:ascii="Times New Roman" w:hAnsi="Times New Roman" w:cs="Times New Roman"/>
          <w:sz w:val="32"/>
          <w:szCs w:val="32"/>
        </w:rPr>
        <w:t xml:space="preserve"> </w:t>
      </w:r>
      <w:r w:rsidR="00C57E30">
        <w:rPr>
          <w:rFonts w:ascii="Times New Roman" w:hAnsi="Times New Roman" w:cs="Times New Roman"/>
          <w:sz w:val="32"/>
          <w:szCs w:val="32"/>
        </w:rPr>
        <w:t xml:space="preserve">pubblicato sul sito ministeriale, </w:t>
      </w:r>
      <w:r w:rsidRPr="00F41197">
        <w:rPr>
          <w:rFonts w:ascii="Times New Roman" w:hAnsi="Times New Roman" w:cs="Times New Roman"/>
          <w:sz w:val="32"/>
          <w:szCs w:val="32"/>
        </w:rPr>
        <w:t>per il periodo dal 1° ottobre 2023 – 31 dicembre 2023.</w:t>
      </w:r>
    </w:p>
    <w:p w14:paraId="7BF84E26" w14:textId="0821B96B" w:rsidR="00A037AE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>Luogo, data</w:t>
      </w:r>
    </w:p>
    <w:p w14:paraId="078604D0" w14:textId="77777777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426F2A4" w14:textId="38775F9F" w:rsidR="00F41197" w:rsidRPr="00F41197" w:rsidRDefault="00F41197" w:rsidP="00F41197">
      <w:pPr>
        <w:spacing w:line="36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F41197">
        <w:rPr>
          <w:rFonts w:ascii="Times New Roman" w:hAnsi="Times New Roman" w:cs="Times New Roman"/>
          <w:sz w:val="32"/>
          <w:szCs w:val="32"/>
        </w:rPr>
        <w:t xml:space="preserve">Firma del legale rappresentante </w:t>
      </w:r>
      <w:r w:rsidRPr="00F41197">
        <w:rPr>
          <w:rFonts w:ascii="Times New Roman" w:hAnsi="Times New Roman" w:cs="Times New Roman"/>
          <w:i/>
          <w:iCs/>
          <w:sz w:val="32"/>
          <w:szCs w:val="32"/>
        </w:rPr>
        <w:t xml:space="preserve">p.t. </w:t>
      </w:r>
    </w:p>
    <w:sectPr w:rsidR="00F41197" w:rsidRPr="00F41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97"/>
    <w:rsid w:val="002B2769"/>
    <w:rsid w:val="00572E98"/>
    <w:rsid w:val="00A037AE"/>
    <w:rsid w:val="00B224B3"/>
    <w:rsid w:val="00C57E30"/>
    <w:rsid w:val="00F41197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7D8D"/>
  <w15:chartTrackingRefBased/>
  <w15:docId w15:val="{B73EC8C1-72FB-4E37-A058-69B17C6F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Ministero dello Sviluppo Economico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Fasano</dc:creator>
  <cp:keywords/>
  <dc:description/>
  <cp:lastModifiedBy>Laura Fasano</cp:lastModifiedBy>
  <cp:revision>2</cp:revision>
  <dcterms:created xsi:type="dcterms:W3CDTF">2023-10-06T09:18:00Z</dcterms:created>
  <dcterms:modified xsi:type="dcterms:W3CDTF">2023-10-06T09:18:00Z</dcterms:modified>
</cp:coreProperties>
</file>