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6E17" w14:textId="77777777" w:rsidR="00C5227F" w:rsidRPr="00C5227F" w:rsidRDefault="00C5227F" w:rsidP="00C5227F">
      <w:pPr>
        <w:suppressAutoHyphens/>
        <w:jc w:val="center"/>
        <w:outlineLvl w:val="0"/>
        <w:rPr>
          <w:sz w:val="20"/>
          <w:lang w:eastAsia="ar-SA"/>
        </w:rPr>
      </w:pPr>
      <w:r w:rsidRPr="00C5227F">
        <w:rPr>
          <w:b/>
          <w:sz w:val="36"/>
          <w:lang w:eastAsia="ar-SA"/>
        </w:rPr>
        <w:t>MINISTERO DELLE IMPRESE E DEL MADE IN ITALY</w:t>
      </w:r>
    </w:p>
    <w:p w14:paraId="438D3E39" w14:textId="77777777" w:rsidR="00C5227F" w:rsidRPr="00C5227F" w:rsidRDefault="00C5227F" w:rsidP="00C5227F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C5227F">
        <w:rPr>
          <w:sz w:val="20"/>
          <w:szCs w:val="20"/>
          <w:lang w:eastAsia="ar-SA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………………..…………………………………………………………………...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……………………………..…………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Sesso: M[  ]/F[  ]                                   Data di nascita: gg/mm/aaaa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……………………………………………..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……………………………….</w:t>
      </w:r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</w:t>
      </w:r>
      <w:proofErr w:type="gramStart"/>
      <w:r w:rsidR="00AA0AE9">
        <w:rPr>
          <w:rFonts w:eastAsia="Arial"/>
          <w:color w:val="000000"/>
        </w:rPr>
        <w:t>…….</w:t>
      </w:r>
      <w:proofErr w:type="gramEnd"/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lastRenderedPageBreak/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1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2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4C3E1D">
      <w:headerReference w:type="default" r:id="rId13"/>
      <w:headerReference w:type="first" r:id="rId14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E70D" w14:textId="77777777" w:rsidR="00305A61" w:rsidRDefault="00305A61" w:rsidP="00B55EE7">
      <w:r>
        <w:separator/>
      </w:r>
    </w:p>
  </w:endnote>
  <w:endnote w:type="continuationSeparator" w:id="0">
    <w:p w14:paraId="751EAB20" w14:textId="77777777" w:rsidR="00305A61" w:rsidRDefault="00305A61" w:rsidP="00B55EE7">
      <w:r>
        <w:continuationSeparator/>
      </w:r>
    </w:p>
  </w:endnote>
  <w:endnote w:type="continuationNotice" w:id="1">
    <w:p w14:paraId="422443D5" w14:textId="77777777" w:rsidR="00305A61" w:rsidRDefault="00305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78B2" w14:textId="77777777" w:rsidR="00305A61" w:rsidRDefault="00305A61" w:rsidP="00B55EE7">
      <w:r>
        <w:separator/>
      </w:r>
    </w:p>
  </w:footnote>
  <w:footnote w:type="continuationSeparator" w:id="0">
    <w:p w14:paraId="1D5CEE5D" w14:textId="77777777" w:rsidR="00305A61" w:rsidRDefault="00305A61" w:rsidP="00B55EE7">
      <w:r>
        <w:continuationSeparator/>
      </w:r>
    </w:p>
  </w:footnote>
  <w:footnote w:type="continuationNotice" w:id="1">
    <w:p w14:paraId="277724EA" w14:textId="77777777" w:rsidR="00305A61" w:rsidRDefault="00305A61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00BFF762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 Microelettronica 2, etc.</w:t>
      </w:r>
    </w:p>
  </w:footnote>
  <w:footnote w:id="5">
    <w:p w14:paraId="27B35D96" w14:textId="21CD4B7F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3271E9" w:rsidRPr="00881301">
          <w:rPr>
            <w:rStyle w:val="Collegamentoipertestuale"/>
            <w:rFonts w:ascii="Times New Roman" w:hAnsi="Times New Roman"/>
            <w:sz w:val="16"/>
            <w:szCs w:val="16"/>
          </w:rPr>
          <w:t>attuazione.ipcei@mimit.gov.it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1E9"/>
    <w:rsid w:val="00327476"/>
    <w:rsid w:val="00334B39"/>
    <w:rsid w:val="00360E1A"/>
    <w:rsid w:val="00382C99"/>
    <w:rsid w:val="003A0A5D"/>
    <w:rsid w:val="003A781B"/>
    <w:rsid w:val="003B223A"/>
    <w:rsid w:val="003E5995"/>
    <w:rsid w:val="003F7CE8"/>
    <w:rsid w:val="0041201C"/>
    <w:rsid w:val="004307AD"/>
    <w:rsid w:val="00451F09"/>
    <w:rsid w:val="00457E71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6D24"/>
    <w:rsid w:val="0055075D"/>
    <w:rsid w:val="005769D2"/>
    <w:rsid w:val="00580229"/>
    <w:rsid w:val="005D4799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2F25"/>
    <w:rsid w:val="00A75B88"/>
    <w:rsid w:val="00A923E3"/>
    <w:rsid w:val="00A92CA0"/>
    <w:rsid w:val="00AA0AE9"/>
    <w:rsid w:val="00AC5E89"/>
    <w:rsid w:val="00B220FE"/>
    <w:rsid w:val="00B2269C"/>
    <w:rsid w:val="00B51B03"/>
    <w:rsid w:val="00B55EE7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9551F"/>
    <w:rsid w:val="00CB6691"/>
    <w:rsid w:val="00CC02D6"/>
    <w:rsid w:val="00CC0426"/>
    <w:rsid w:val="00CF5341"/>
    <w:rsid w:val="00D20956"/>
    <w:rsid w:val="00D63909"/>
    <w:rsid w:val="00D72277"/>
    <w:rsid w:val="00D767CA"/>
    <w:rsid w:val="00D8053F"/>
    <w:rsid w:val="00D83BB9"/>
    <w:rsid w:val="00DC5E72"/>
    <w:rsid w:val="00DD445A"/>
    <w:rsid w:val="00DF43CA"/>
    <w:rsid w:val="00DF661B"/>
    <w:rsid w:val="00E05D82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41975"/>
    <w:rsid w:val="00F4375B"/>
    <w:rsid w:val="00F64F51"/>
    <w:rsid w:val="00F6656C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mit.gov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PRS</cp:lastModifiedBy>
  <cp:revision>123</cp:revision>
  <dcterms:created xsi:type="dcterms:W3CDTF">2020-07-08T07:05:00Z</dcterms:created>
  <dcterms:modified xsi:type="dcterms:W3CDTF">2023-10-10T08:13:00Z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